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67D23" w14:textId="77777777" w:rsidR="00F67F7E" w:rsidRDefault="00E81BA7" w:rsidP="00E81BA7">
      <w:pPr>
        <w:rPr>
          <w:sz w:val="96"/>
          <w:szCs w:val="96"/>
        </w:rPr>
      </w:pPr>
      <w:bookmarkStart w:id="0" w:name="_GoBack"/>
      <w:bookmarkEnd w:id="0"/>
      <w:r w:rsidRPr="00E81BA7">
        <w:rPr>
          <w:noProof/>
          <w:sz w:val="96"/>
          <w:szCs w:val="96"/>
          <w:lang w:eastAsia="en-GB"/>
        </w:rPr>
        <w:drawing>
          <wp:anchor distT="0" distB="0" distL="114300" distR="114300" simplePos="0" relativeHeight="251661312" behindDoc="0" locked="0" layoutInCell="1" allowOverlap="1" wp14:anchorId="534B5BEC" wp14:editId="0D125B1B">
            <wp:simplePos x="0" y="0"/>
            <wp:positionH relativeFrom="column">
              <wp:posOffset>4571997</wp:posOffset>
            </wp:positionH>
            <wp:positionV relativeFrom="paragraph">
              <wp:posOffset>394</wp:posOffset>
            </wp:positionV>
            <wp:extent cx="1539265" cy="1261013"/>
            <wp:effectExtent l="0" t="0" r="381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539265" cy="1261013"/>
                    </a:xfrm>
                    <a:prstGeom prst="rect">
                      <a:avLst/>
                    </a:prstGeom>
                    <a:effectLst/>
                  </pic:spPr>
                </pic:pic>
              </a:graphicData>
            </a:graphic>
            <wp14:sizeRelH relativeFrom="page">
              <wp14:pctWidth>0</wp14:pctWidth>
            </wp14:sizeRelH>
            <wp14:sizeRelV relativeFrom="page">
              <wp14:pctHeight>0</wp14:pctHeight>
            </wp14:sizeRelV>
          </wp:anchor>
        </w:drawing>
      </w:r>
      <w:r w:rsidR="00304B64">
        <w:rPr>
          <w:sz w:val="96"/>
          <w:szCs w:val="96"/>
        </w:rPr>
        <w:t>Edexcel</w:t>
      </w:r>
      <w:r w:rsidR="00F67F7E">
        <w:rPr>
          <w:sz w:val="96"/>
          <w:szCs w:val="96"/>
        </w:rPr>
        <w:t xml:space="preserve"> </w:t>
      </w:r>
    </w:p>
    <w:p w14:paraId="560B5ABD" w14:textId="77777777" w:rsidR="00E81BA7" w:rsidRPr="00E81BA7" w:rsidRDefault="00E81BA7" w:rsidP="00E81BA7">
      <w:pPr>
        <w:rPr>
          <w:sz w:val="96"/>
          <w:szCs w:val="96"/>
        </w:rPr>
      </w:pPr>
      <w:r w:rsidRPr="00E81BA7">
        <w:rPr>
          <w:sz w:val="96"/>
          <w:szCs w:val="96"/>
        </w:rPr>
        <w:t>A Level German</w:t>
      </w:r>
    </w:p>
    <w:p w14:paraId="0CA4F941" w14:textId="77777777" w:rsidR="00BC11C3" w:rsidRPr="00D965C0" w:rsidRDefault="00E81BA7" w:rsidP="00E81BA7">
      <w:pPr>
        <w:rPr>
          <w:sz w:val="96"/>
        </w:rPr>
      </w:pPr>
      <w:r>
        <w:rPr>
          <w:sz w:val="96"/>
        </w:rPr>
        <w:t>Transition</w:t>
      </w:r>
      <w:r w:rsidR="00D965C0">
        <w:rPr>
          <w:sz w:val="96"/>
        </w:rPr>
        <w:t xml:space="preserve"> </w:t>
      </w:r>
      <w:r w:rsidRPr="00755EB7">
        <w:rPr>
          <w:sz w:val="96"/>
        </w:rPr>
        <w:t>Booklet</w:t>
      </w:r>
      <w:bookmarkStart w:id="1" w:name="_Hlk483477946"/>
      <w:bookmarkEnd w:id="1"/>
    </w:p>
    <w:p w14:paraId="2FFAD801" w14:textId="77777777" w:rsidR="00D965C0" w:rsidRDefault="00D965C0" w:rsidP="00E81BA7">
      <w:pPr>
        <w:rPr>
          <w:sz w:val="96"/>
        </w:rPr>
      </w:pPr>
      <w:r>
        <w:rPr>
          <w:noProof/>
          <w:sz w:val="96"/>
          <w:lang w:eastAsia="en-GB"/>
        </w:rPr>
        <w:lastRenderedPageBreak/>
        <w:drawing>
          <wp:anchor distT="0" distB="0" distL="114300" distR="114300" simplePos="0" relativeHeight="251662336" behindDoc="0" locked="0" layoutInCell="1" allowOverlap="1" wp14:anchorId="143DE3A4" wp14:editId="2552D356">
            <wp:simplePos x="0" y="0"/>
            <wp:positionH relativeFrom="column">
              <wp:posOffset>78828</wp:posOffset>
            </wp:positionH>
            <wp:positionV relativeFrom="paragraph">
              <wp:posOffset>817552</wp:posOffset>
            </wp:positionV>
            <wp:extent cx="5731510" cy="4298950"/>
            <wp:effectExtent l="0" t="0" r="254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2).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anchor>
        </w:drawing>
      </w:r>
    </w:p>
    <w:p w14:paraId="453D6A57" w14:textId="77777777" w:rsidR="00BC11C3" w:rsidRDefault="00BC11C3" w:rsidP="00755EB7">
      <w:pPr>
        <w:jc w:val="center"/>
        <w:rPr>
          <w:sz w:val="96"/>
        </w:rPr>
      </w:pPr>
    </w:p>
    <w:sdt>
      <w:sdtPr>
        <w:rPr>
          <w:rFonts w:asciiTheme="minorHAnsi" w:eastAsiaTheme="minorHAnsi" w:hAnsiTheme="minorHAnsi" w:cstheme="minorBidi"/>
          <w:color w:val="auto"/>
          <w:sz w:val="22"/>
          <w:szCs w:val="22"/>
          <w:lang w:val="en-GB"/>
        </w:rPr>
        <w:id w:val="-2070182647"/>
        <w:docPartObj>
          <w:docPartGallery w:val="Table of Contents"/>
          <w:docPartUnique/>
        </w:docPartObj>
      </w:sdtPr>
      <w:sdtEndPr>
        <w:rPr>
          <w:b/>
          <w:bCs/>
          <w:noProof/>
        </w:rPr>
      </w:sdtEndPr>
      <w:sdtContent>
        <w:p w14:paraId="60256C7C" w14:textId="77777777" w:rsidR="0053164E" w:rsidRPr="00DE01EA" w:rsidRDefault="0053164E">
          <w:pPr>
            <w:pStyle w:val="TOCHeading"/>
            <w:rPr>
              <w:sz w:val="40"/>
            </w:rPr>
          </w:pPr>
          <w:r w:rsidRPr="00DE01EA">
            <w:rPr>
              <w:sz w:val="40"/>
            </w:rPr>
            <w:t>Contents</w:t>
          </w:r>
        </w:p>
        <w:p w14:paraId="16BFCBEF" w14:textId="77777777" w:rsidR="0042210F" w:rsidRPr="0042210F" w:rsidRDefault="0042210F" w:rsidP="0042210F">
          <w:pPr>
            <w:rPr>
              <w:lang w:val="en-US"/>
            </w:rPr>
          </w:pPr>
        </w:p>
        <w:p w14:paraId="56FF3F1A" w14:textId="77777777" w:rsidR="00DE01EA" w:rsidRPr="00DE01EA" w:rsidRDefault="0053164E">
          <w:pPr>
            <w:pStyle w:val="TOC1"/>
            <w:tabs>
              <w:tab w:val="right" w:leader="dot" w:pos="9016"/>
            </w:tabs>
            <w:rPr>
              <w:rFonts w:eastAsiaTheme="minorEastAsia"/>
              <w:b/>
              <w:noProof/>
              <w:sz w:val="28"/>
              <w:lang w:eastAsia="en-GB"/>
            </w:rPr>
          </w:pPr>
          <w:r w:rsidRPr="000F633F">
            <w:rPr>
              <w:b/>
              <w:sz w:val="28"/>
            </w:rPr>
            <w:fldChar w:fldCharType="begin"/>
          </w:r>
          <w:r w:rsidRPr="000F633F">
            <w:rPr>
              <w:b/>
              <w:sz w:val="28"/>
            </w:rPr>
            <w:instrText xml:space="preserve"> TOC \o "1-3" \h \z \u </w:instrText>
          </w:r>
          <w:r w:rsidRPr="000F633F">
            <w:rPr>
              <w:b/>
              <w:sz w:val="28"/>
            </w:rPr>
            <w:fldChar w:fldCharType="separate"/>
          </w:r>
          <w:hyperlink w:anchor="_Toc484679889" w:history="1">
            <w:r w:rsidR="00DE01EA" w:rsidRPr="00DE01EA">
              <w:rPr>
                <w:rStyle w:val="Hyperlink"/>
                <w:b/>
                <w:noProof/>
                <w:sz w:val="28"/>
              </w:rPr>
              <w:t>Willkommen!</w:t>
            </w:r>
            <w:r w:rsidR="00DE01EA" w:rsidRPr="00DE01EA">
              <w:rPr>
                <w:b/>
                <w:noProof/>
                <w:webHidden/>
                <w:sz w:val="28"/>
              </w:rPr>
              <w:tab/>
            </w:r>
            <w:r w:rsidR="00DE01EA" w:rsidRPr="00DE01EA">
              <w:rPr>
                <w:b/>
                <w:noProof/>
                <w:webHidden/>
                <w:sz w:val="28"/>
              </w:rPr>
              <w:fldChar w:fldCharType="begin"/>
            </w:r>
            <w:r w:rsidR="00DE01EA" w:rsidRPr="00DE01EA">
              <w:rPr>
                <w:b/>
                <w:noProof/>
                <w:webHidden/>
                <w:sz w:val="28"/>
              </w:rPr>
              <w:instrText xml:space="preserve"> PAGEREF _Toc484679889 \h </w:instrText>
            </w:r>
            <w:r w:rsidR="00DE01EA" w:rsidRPr="00DE01EA">
              <w:rPr>
                <w:b/>
                <w:noProof/>
                <w:webHidden/>
                <w:sz w:val="28"/>
              </w:rPr>
            </w:r>
            <w:r w:rsidR="00DE01EA" w:rsidRPr="00DE01EA">
              <w:rPr>
                <w:b/>
                <w:noProof/>
                <w:webHidden/>
                <w:sz w:val="28"/>
              </w:rPr>
              <w:fldChar w:fldCharType="separate"/>
            </w:r>
            <w:r w:rsidR="00B358AC">
              <w:rPr>
                <w:b/>
                <w:noProof/>
                <w:webHidden/>
                <w:sz w:val="28"/>
              </w:rPr>
              <w:t>3</w:t>
            </w:r>
            <w:r w:rsidR="00DE01EA" w:rsidRPr="00DE01EA">
              <w:rPr>
                <w:b/>
                <w:noProof/>
                <w:webHidden/>
                <w:sz w:val="28"/>
              </w:rPr>
              <w:fldChar w:fldCharType="end"/>
            </w:r>
          </w:hyperlink>
        </w:p>
        <w:p w14:paraId="1924B9E4" w14:textId="77777777" w:rsidR="00DE01EA" w:rsidRPr="00DE01EA" w:rsidRDefault="008C1A3B">
          <w:pPr>
            <w:pStyle w:val="TOC1"/>
            <w:tabs>
              <w:tab w:val="right" w:leader="dot" w:pos="9016"/>
            </w:tabs>
            <w:rPr>
              <w:rFonts w:eastAsiaTheme="minorEastAsia"/>
              <w:b/>
              <w:noProof/>
              <w:sz w:val="28"/>
              <w:lang w:eastAsia="en-GB"/>
            </w:rPr>
          </w:pPr>
          <w:hyperlink w:anchor="_Toc484679890" w:history="1">
            <w:r w:rsidR="00DE01EA" w:rsidRPr="00DE01EA">
              <w:rPr>
                <w:rStyle w:val="Hyperlink"/>
                <w:b/>
                <w:noProof/>
                <w:sz w:val="28"/>
              </w:rPr>
              <w:t>What you will study</w:t>
            </w:r>
            <w:r w:rsidR="00DE01EA" w:rsidRPr="00DE01EA">
              <w:rPr>
                <w:b/>
                <w:noProof/>
                <w:webHidden/>
                <w:sz w:val="28"/>
              </w:rPr>
              <w:tab/>
            </w:r>
            <w:r w:rsidR="00DE01EA" w:rsidRPr="00DE01EA">
              <w:rPr>
                <w:b/>
                <w:noProof/>
                <w:webHidden/>
                <w:sz w:val="28"/>
              </w:rPr>
              <w:fldChar w:fldCharType="begin"/>
            </w:r>
            <w:r w:rsidR="00DE01EA" w:rsidRPr="00DE01EA">
              <w:rPr>
                <w:b/>
                <w:noProof/>
                <w:webHidden/>
                <w:sz w:val="28"/>
              </w:rPr>
              <w:instrText xml:space="preserve"> PAGEREF _Toc484679890 \h </w:instrText>
            </w:r>
            <w:r w:rsidR="00DE01EA" w:rsidRPr="00DE01EA">
              <w:rPr>
                <w:b/>
                <w:noProof/>
                <w:webHidden/>
                <w:sz w:val="28"/>
              </w:rPr>
            </w:r>
            <w:r w:rsidR="00DE01EA" w:rsidRPr="00DE01EA">
              <w:rPr>
                <w:b/>
                <w:noProof/>
                <w:webHidden/>
                <w:sz w:val="28"/>
              </w:rPr>
              <w:fldChar w:fldCharType="separate"/>
            </w:r>
            <w:r w:rsidR="00B358AC">
              <w:rPr>
                <w:b/>
                <w:noProof/>
                <w:webHidden/>
                <w:sz w:val="28"/>
              </w:rPr>
              <w:t>4</w:t>
            </w:r>
            <w:r w:rsidR="00DE01EA" w:rsidRPr="00DE01EA">
              <w:rPr>
                <w:b/>
                <w:noProof/>
                <w:webHidden/>
                <w:sz w:val="28"/>
              </w:rPr>
              <w:fldChar w:fldCharType="end"/>
            </w:r>
          </w:hyperlink>
        </w:p>
        <w:p w14:paraId="30FC1374" w14:textId="77777777" w:rsidR="00DE01EA" w:rsidRPr="00DE01EA" w:rsidRDefault="008C1A3B">
          <w:pPr>
            <w:pStyle w:val="TOC1"/>
            <w:tabs>
              <w:tab w:val="right" w:leader="dot" w:pos="9016"/>
            </w:tabs>
            <w:rPr>
              <w:rFonts w:eastAsiaTheme="minorEastAsia"/>
              <w:b/>
              <w:noProof/>
              <w:sz w:val="28"/>
              <w:lang w:eastAsia="en-GB"/>
            </w:rPr>
          </w:pPr>
          <w:hyperlink w:anchor="_Toc484679891" w:history="1">
            <w:r w:rsidR="00DE01EA" w:rsidRPr="00DE01EA">
              <w:rPr>
                <w:rStyle w:val="Hyperlink"/>
                <w:b/>
                <w:noProof/>
                <w:sz w:val="28"/>
              </w:rPr>
              <w:t>A Level German</w:t>
            </w:r>
            <w:r w:rsidR="00DE01EA" w:rsidRPr="00DE01EA">
              <w:rPr>
                <w:b/>
                <w:noProof/>
                <w:webHidden/>
                <w:sz w:val="28"/>
              </w:rPr>
              <w:tab/>
            </w:r>
            <w:r w:rsidR="00DE01EA" w:rsidRPr="00DE01EA">
              <w:rPr>
                <w:b/>
                <w:noProof/>
                <w:webHidden/>
                <w:sz w:val="28"/>
              </w:rPr>
              <w:fldChar w:fldCharType="begin"/>
            </w:r>
            <w:r w:rsidR="00DE01EA" w:rsidRPr="00DE01EA">
              <w:rPr>
                <w:b/>
                <w:noProof/>
                <w:webHidden/>
                <w:sz w:val="28"/>
              </w:rPr>
              <w:instrText xml:space="preserve"> PAGEREF _Toc484679891 \h </w:instrText>
            </w:r>
            <w:r w:rsidR="00DE01EA" w:rsidRPr="00DE01EA">
              <w:rPr>
                <w:b/>
                <w:noProof/>
                <w:webHidden/>
                <w:sz w:val="28"/>
              </w:rPr>
            </w:r>
            <w:r w:rsidR="00DE01EA" w:rsidRPr="00DE01EA">
              <w:rPr>
                <w:b/>
                <w:noProof/>
                <w:webHidden/>
                <w:sz w:val="28"/>
              </w:rPr>
              <w:fldChar w:fldCharType="separate"/>
            </w:r>
            <w:r w:rsidR="00B358AC">
              <w:rPr>
                <w:b/>
                <w:noProof/>
                <w:webHidden/>
                <w:sz w:val="28"/>
              </w:rPr>
              <w:t>5</w:t>
            </w:r>
            <w:r w:rsidR="00DE01EA" w:rsidRPr="00DE01EA">
              <w:rPr>
                <w:b/>
                <w:noProof/>
                <w:webHidden/>
                <w:sz w:val="28"/>
              </w:rPr>
              <w:fldChar w:fldCharType="end"/>
            </w:r>
          </w:hyperlink>
        </w:p>
        <w:p w14:paraId="518328C0" w14:textId="77777777" w:rsidR="00DE01EA" w:rsidRPr="00DE01EA" w:rsidRDefault="008C1A3B">
          <w:pPr>
            <w:pStyle w:val="TOC1"/>
            <w:tabs>
              <w:tab w:val="right" w:leader="dot" w:pos="9016"/>
            </w:tabs>
            <w:rPr>
              <w:rFonts w:eastAsiaTheme="minorEastAsia"/>
              <w:b/>
              <w:noProof/>
              <w:sz w:val="28"/>
              <w:lang w:eastAsia="en-GB"/>
            </w:rPr>
          </w:pPr>
          <w:hyperlink w:anchor="_Toc484679892" w:history="1">
            <w:r w:rsidR="00DE01EA" w:rsidRPr="00DE01EA">
              <w:rPr>
                <w:rStyle w:val="Hyperlink"/>
                <w:b/>
                <w:noProof/>
                <w:sz w:val="28"/>
              </w:rPr>
              <w:t>Subject Knowledge: Themes and Sub-Themes</w:t>
            </w:r>
            <w:r w:rsidR="00DE01EA" w:rsidRPr="00DE01EA">
              <w:rPr>
                <w:b/>
                <w:noProof/>
                <w:webHidden/>
                <w:sz w:val="28"/>
              </w:rPr>
              <w:tab/>
            </w:r>
            <w:r w:rsidR="00DE01EA" w:rsidRPr="00DE01EA">
              <w:rPr>
                <w:b/>
                <w:noProof/>
                <w:webHidden/>
                <w:sz w:val="28"/>
              </w:rPr>
              <w:fldChar w:fldCharType="begin"/>
            </w:r>
            <w:r w:rsidR="00DE01EA" w:rsidRPr="00DE01EA">
              <w:rPr>
                <w:b/>
                <w:noProof/>
                <w:webHidden/>
                <w:sz w:val="28"/>
              </w:rPr>
              <w:instrText xml:space="preserve"> PAGEREF _Toc484679892 \h </w:instrText>
            </w:r>
            <w:r w:rsidR="00DE01EA" w:rsidRPr="00DE01EA">
              <w:rPr>
                <w:b/>
                <w:noProof/>
                <w:webHidden/>
                <w:sz w:val="28"/>
              </w:rPr>
            </w:r>
            <w:r w:rsidR="00DE01EA" w:rsidRPr="00DE01EA">
              <w:rPr>
                <w:b/>
                <w:noProof/>
                <w:webHidden/>
                <w:sz w:val="28"/>
              </w:rPr>
              <w:fldChar w:fldCharType="separate"/>
            </w:r>
            <w:r w:rsidR="00B358AC">
              <w:rPr>
                <w:b/>
                <w:noProof/>
                <w:webHidden/>
                <w:sz w:val="28"/>
              </w:rPr>
              <w:t>5</w:t>
            </w:r>
            <w:r w:rsidR="00DE01EA" w:rsidRPr="00DE01EA">
              <w:rPr>
                <w:b/>
                <w:noProof/>
                <w:webHidden/>
                <w:sz w:val="28"/>
              </w:rPr>
              <w:fldChar w:fldCharType="end"/>
            </w:r>
          </w:hyperlink>
        </w:p>
        <w:p w14:paraId="2FBF1EE6" w14:textId="77777777" w:rsidR="00DE01EA" w:rsidRPr="00DE01EA" w:rsidRDefault="008C1A3B">
          <w:pPr>
            <w:pStyle w:val="TOC1"/>
            <w:tabs>
              <w:tab w:val="right" w:leader="dot" w:pos="9016"/>
            </w:tabs>
            <w:rPr>
              <w:rFonts w:eastAsiaTheme="minorEastAsia"/>
              <w:b/>
              <w:noProof/>
              <w:sz w:val="28"/>
              <w:lang w:eastAsia="en-GB"/>
            </w:rPr>
          </w:pPr>
          <w:hyperlink w:anchor="_Toc484679893" w:history="1">
            <w:r w:rsidR="00DE01EA" w:rsidRPr="00DE01EA">
              <w:rPr>
                <w:rStyle w:val="Hyperlink"/>
                <w:b/>
                <w:noProof/>
                <w:sz w:val="28"/>
              </w:rPr>
              <w:t>Work on your listening skills!</w:t>
            </w:r>
            <w:r w:rsidR="00DE01EA" w:rsidRPr="00DE01EA">
              <w:rPr>
                <w:b/>
                <w:noProof/>
                <w:webHidden/>
                <w:sz w:val="28"/>
              </w:rPr>
              <w:tab/>
            </w:r>
            <w:r w:rsidR="00DE01EA" w:rsidRPr="00DE01EA">
              <w:rPr>
                <w:b/>
                <w:noProof/>
                <w:webHidden/>
                <w:sz w:val="28"/>
              </w:rPr>
              <w:fldChar w:fldCharType="begin"/>
            </w:r>
            <w:r w:rsidR="00DE01EA" w:rsidRPr="00DE01EA">
              <w:rPr>
                <w:b/>
                <w:noProof/>
                <w:webHidden/>
                <w:sz w:val="28"/>
              </w:rPr>
              <w:instrText xml:space="preserve"> PAGEREF _Toc484679893 \h </w:instrText>
            </w:r>
            <w:r w:rsidR="00DE01EA" w:rsidRPr="00DE01EA">
              <w:rPr>
                <w:b/>
                <w:noProof/>
                <w:webHidden/>
                <w:sz w:val="28"/>
              </w:rPr>
            </w:r>
            <w:r w:rsidR="00DE01EA" w:rsidRPr="00DE01EA">
              <w:rPr>
                <w:b/>
                <w:noProof/>
                <w:webHidden/>
                <w:sz w:val="28"/>
              </w:rPr>
              <w:fldChar w:fldCharType="separate"/>
            </w:r>
            <w:r w:rsidR="00B358AC">
              <w:rPr>
                <w:b/>
                <w:noProof/>
                <w:webHidden/>
                <w:sz w:val="28"/>
              </w:rPr>
              <w:t>7</w:t>
            </w:r>
            <w:r w:rsidR="00DE01EA" w:rsidRPr="00DE01EA">
              <w:rPr>
                <w:b/>
                <w:noProof/>
                <w:webHidden/>
                <w:sz w:val="28"/>
              </w:rPr>
              <w:fldChar w:fldCharType="end"/>
            </w:r>
          </w:hyperlink>
        </w:p>
        <w:p w14:paraId="52112C87" w14:textId="77777777" w:rsidR="00DE01EA" w:rsidRPr="00DE01EA" w:rsidRDefault="008C1A3B">
          <w:pPr>
            <w:pStyle w:val="TOC1"/>
            <w:tabs>
              <w:tab w:val="right" w:leader="dot" w:pos="9016"/>
            </w:tabs>
            <w:rPr>
              <w:rFonts w:eastAsiaTheme="minorEastAsia"/>
              <w:b/>
              <w:noProof/>
              <w:sz w:val="28"/>
              <w:lang w:eastAsia="en-GB"/>
            </w:rPr>
          </w:pPr>
          <w:hyperlink w:anchor="_Toc484679894" w:history="1">
            <w:r w:rsidR="00DE01EA" w:rsidRPr="00DE01EA">
              <w:rPr>
                <w:rStyle w:val="Hyperlink"/>
                <w:b/>
                <w:noProof/>
                <w:sz w:val="28"/>
              </w:rPr>
              <w:t>Gaps in your grammar?</w:t>
            </w:r>
            <w:r w:rsidR="00DE01EA" w:rsidRPr="00DE01EA">
              <w:rPr>
                <w:b/>
                <w:noProof/>
                <w:webHidden/>
                <w:sz w:val="28"/>
              </w:rPr>
              <w:tab/>
            </w:r>
            <w:r w:rsidR="00DE01EA" w:rsidRPr="00DE01EA">
              <w:rPr>
                <w:b/>
                <w:noProof/>
                <w:webHidden/>
                <w:sz w:val="28"/>
              </w:rPr>
              <w:fldChar w:fldCharType="begin"/>
            </w:r>
            <w:r w:rsidR="00DE01EA" w:rsidRPr="00DE01EA">
              <w:rPr>
                <w:b/>
                <w:noProof/>
                <w:webHidden/>
                <w:sz w:val="28"/>
              </w:rPr>
              <w:instrText xml:space="preserve"> PAGEREF _Toc484679894 \h </w:instrText>
            </w:r>
            <w:r w:rsidR="00DE01EA" w:rsidRPr="00DE01EA">
              <w:rPr>
                <w:b/>
                <w:noProof/>
                <w:webHidden/>
                <w:sz w:val="28"/>
              </w:rPr>
            </w:r>
            <w:r w:rsidR="00DE01EA" w:rsidRPr="00DE01EA">
              <w:rPr>
                <w:b/>
                <w:noProof/>
                <w:webHidden/>
                <w:sz w:val="28"/>
              </w:rPr>
              <w:fldChar w:fldCharType="separate"/>
            </w:r>
            <w:r w:rsidR="00B358AC">
              <w:rPr>
                <w:b/>
                <w:noProof/>
                <w:webHidden/>
                <w:sz w:val="28"/>
              </w:rPr>
              <w:t>7</w:t>
            </w:r>
            <w:r w:rsidR="00DE01EA" w:rsidRPr="00DE01EA">
              <w:rPr>
                <w:b/>
                <w:noProof/>
                <w:webHidden/>
                <w:sz w:val="28"/>
              </w:rPr>
              <w:fldChar w:fldCharType="end"/>
            </w:r>
          </w:hyperlink>
        </w:p>
        <w:p w14:paraId="77E6221D" w14:textId="77777777" w:rsidR="00DE01EA" w:rsidRPr="00DE01EA" w:rsidRDefault="008C1A3B">
          <w:pPr>
            <w:pStyle w:val="TOC1"/>
            <w:tabs>
              <w:tab w:val="right" w:leader="dot" w:pos="9016"/>
            </w:tabs>
            <w:rPr>
              <w:rFonts w:eastAsiaTheme="minorEastAsia"/>
              <w:b/>
              <w:noProof/>
              <w:sz w:val="28"/>
              <w:lang w:eastAsia="en-GB"/>
            </w:rPr>
          </w:pPr>
          <w:hyperlink w:anchor="_Toc484679895" w:history="1">
            <w:r w:rsidR="00DE01EA" w:rsidRPr="00DE01EA">
              <w:rPr>
                <w:rStyle w:val="Hyperlink"/>
                <w:b/>
                <w:noProof/>
                <w:sz w:val="28"/>
              </w:rPr>
              <w:t>Ideas for everyday learning</w:t>
            </w:r>
            <w:r w:rsidR="00DE01EA" w:rsidRPr="00DE01EA">
              <w:rPr>
                <w:b/>
                <w:noProof/>
                <w:webHidden/>
                <w:sz w:val="28"/>
              </w:rPr>
              <w:tab/>
            </w:r>
            <w:r w:rsidR="00DE01EA" w:rsidRPr="00DE01EA">
              <w:rPr>
                <w:b/>
                <w:noProof/>
                <w:webHidden/>
                <w:sz w:val="28"/>
              </w:rPr>
              <w:fldChar w:fldCharType="begin"/>
            </w:r>
            <w:r w:rsidR="00DE01EA" w:rsidRPr="00DE01EA">
              <w:rPr>
                <w:b/>
                <w:noProof/>
                <w:webHidden/>
                <w:sz w:val="28"/>
              </w:rPr>
              <w:instrText xml:space="preserve"> PAGEREF _Toc484679895 \h </w:instrText>
            </w:r>
            <w:r w:rsidR="00DE01EA" w:rsidRPr="00DE01EA">
              <w:rPr>
                <w:b/>
                <w:noProof/>
                <w:webHidden/>
                <w:sz w:val="28"/>
              </w:rPr>
            </w:r>
            <w:r w:rsidR="00DE01EA" w:rsidRPr="00DE01EA">
              <w:rPr>
                <w:b/>
                <w:noProof/>
                <w:webHidden/>
                <w:sz w:val="28"/>
              </w:rPr>
              <w:fldChar w:fldCharType="separate"/>
            </w:r>
            <w:r w:rsidR="00B358AC">
              <w:rPr>
                <w:b/>
                <w:noProof/>
                <w:webHidden/>
                <w:sz w:val="28"/>
              </w:rPr>
              <w:t>8</w:t>
            </w:r>
            <w:r w:rsidR="00DE01EA" w:rsidRPr="00DE01EA">
              <w:rPr>
                <w:b/>
                <w:noProof/>
                <w:webHidden/>
                <w:sz w:val="28"/>
              </w:rPr>
              <w:fldChar w:fldCharType="end"/>
            </w:r>
          </w:hyperlink>
        </w:p>
        <w:p w14:paraId="52B7A207" w14:textId="77777777" w:rsidR="00DE01EA" w:rsidRPr="00DE01EA" w:rsidRDefault="008C1A3B">
          <w:pPr>
            <w:pStyle w:val="TOC1"/>
            <w:tabs>
              <w:tab w:val="right" w:leader="dot" w:pos="9016"/>
            </w:tabs>
            <w:rPr>
              <w:rFonts w:eastAsiaTheme="minorEastAsia"/>
              <w:b/>
              <w:noProof/>
              <w:sz w:val="28"/>
              <w:lang w:eastAsia="en-GB"/>
            </w:rPr>
          </w:pPr>
          <w:hyperlink w:anchor="_Toc484679896" w:history="1">
            <w:r w:rsidR="00DE01EA" w:rsidRPr="00DE01EA">
              <w:rPr>
                <w:rStyle w:val="Hyperlink"/>
                <w:b/>
                <w:noProof/>
                <w:sz w:val="28"/>
              </w:rPr>
              <w:t>A short story - Der große Wildenberg</w:t>
            </w:r>
            <w:r w:rsidR="00DE01EA" w:rsidRPr="00DE01EA">
              <w:rPr>
                <w:b/>
                <w:noProof/>
                <w:webHidden/>
                <w:sz w:val="28"/>
              </w:rPr>
              <w:tab/>
            </w:r>
            <w:r w:rsidR="00DE01EA" w:rsidRPr="00DE01EA">
              <w:rPr>
                <w:b/>
                <w:noProof/>
                <w:webHidden/>
                <w:sz w:val="28"/>
              </w:rPr>
              <w:fldChar w:fldCharType="begin"/>
            </w:r>
            <w:r w:rsidR="00DE01EA" w:rsidRPr="00DE01EA">
              <w:rPr>
                <w:b/>
                <w:noProof/>
                <w:webHidden/>
                <w:sz w:val="28"/>
              </w:rPr>
              <w:instrText xml:space="preserve"> PAGEREF _Toc484679896 \h </w:instrText>
            </w:r>
            <w:r w:rsidR="00DE01EA" w:rsidRPr="00DE01EA">
              <w:rPr>
                <w:b/>
                <w:noProof/>
                <w:webHidden/>
                <w:sz w:val="28"/>
              </w:rPr>
            </w:r>
            <w:r w:rsidR="00DE01EA" w:rsidRPr="00DE01EA">
              <w:rPr>
                <w:b/>
                <w:noProof/>
                <w:webHidden/>
                <w:sz w:val="28"/>
              </w:rPr>
              <w:fldChar w:fldCharType="separate"/>
            </w:r>
            <w:r w:rsidR="00B358AC">
              <w:rPr>
                <w:b/>
                <w:noProof/>
                <w:webHidden/>
                <w:sz w:val="28"/>
              </w:rPr>
              <w:t>9</w:t>
            </w:r>
            <w:r w:rsidR="00DE01EA" w:rsidRPr="00DE01EA">
              <w:rPr>
                <w:b/>
                <w:noProof/>
                <w:webHidden/>
                <w:sz w:val="28"/>
              </w:rPr>
              <w:fldChar w:fldCharType="end"/>
            </w:r>
          </w:hyperlink>
        </w:p>
        <w:p w14:paraId="69CFCB2B" w14:textId="77777777" w:rsidR="00DE01EA" w:rsidRPr="00DE01EA" w:rsidRDefault="008C1A3B">
          <w:pPr>
            <w:pStyle w:val="TOC1"/>
            <w:tabs>
              <w:tab w:val="right" w:leader="dot" w:pos="9016"/>
            </w:tabs>
            <w:rPr>
              <w:rFonts w:eastAsiaTheme="minorEastAsia"/>
              <w:b/>
              <w:noProof/>
              <w:sz w:val="28"/>
              <w:lang w:eastAsia="en-GB"/>
            </w:rPr>
          </w:pPr>
          <w:hyperlink w:anchor="_Toc484679897" w:history="1">
            <w:r w:rsidR="00DE01EA">
              <w:rPr>
                <w:rStyle w:val="Hyperlink"/>
                <w:b/>
                <w:noProof/>
                <w:sz w:val="28"/>
              </w:rPr>
              <w:t>Try some poetry</w:t>
            </w:r>
            <w:r w:rsidR="00DE01EA" w:rsidRPr="00DE01EA">
              <w:rPr>
                <w:b/>
                <w:noProof/>
                <w:webHidden/>
                <w:sz w:val="28"/>
              </w:rPr>
              <w:tab/>
            </w:r>
            <w:r w:rsidR="00DE01EA" w:rsidRPr="00DE01EA">
              <w:rPr>
                <w:b/>
                <w:noProof/>
                <w:webHidden/>
                <w:sz w:val="28"/>
              </w:rPr>
              <w:fldChar w:fldCharType="begin"/>
            </w:r>
            <w:r w:rsidR="00DE01EA" w:rsidRPr="00DE01EA">
              <w:rPr>
                <w:b/>
                <w:noProof/>
                <w:webHidden/>
                <w:sz w:val="28"/>
              </w:rPr>
              <w:instrText xml:space="preserve"> PAGEREF _Toc484679897 \h </w:instrText>
            </w:r>
            <w:r w:rsidR="00DE01EA" w:rsidRPr="00DE01EA">
              <w:rPr>
                <w:b/>
                <w:noProof/>
                <w:webHidden/>
                <w:sz w:val="28"/>
              </w:rPr>
            </w:r>
            <w:r w:rsidR="00DE01EA" w:rsidRPr="00DE01EA">
              <w:rPr>
                <w:b/>
                <w:noProof/>
                <w:webHidden/>
                <w:sz w:val="28"/>
              </w:rPr>
              <w:fldChar w:fldCharType="separate"/>
            </w:r>
            <w:r w:rsidR="00B358AC">
              <w:rPr>
                <w:b/>
                <w:noProof/>
                <w:webHidden/>
                <w:sz w:val="28"/>
              </w:rPr>
              <w:t>12</w:t>
            </w:r>
            <w:r w:rsidR="00DE01EA" w:rsidRPr="00DE01EA">
              <w:rPr>
                <w:b/>
                <w:noProof/>
                <w:webHidden/>
                <w:sz w:val="28"/>
              </w:rPr>
              <w:fldChar w:fldCharType="end"/>
            </w:r>
          </w:hyperlink>
        </w:p>
        <w:p w14:paraId="63B22EA6" w14:textId="77777777" w:rsidR="00DE01EA" w:rsidRPr="00DE01EA" w:rsidRDefault="008C1A3B">
          <w:pPr>
            <w:pStyle w:val="TOC1"/>
            <w:tabs>
              <w:tab w:val="right" w:leader="dot" w:pos="9016"/>
            </w:tabs>
            <w:rPr>
              <w:rFonts w:eastAsiaTheme="minorEastAsia"/>
              <w:b/>
              <w:noProof/>
              <w:sz w:val="28"/>
              <w:lang w:eastAsia="en-GB"/>
            </w:rPr>
          </w:pPr>
          <w:hyperlink w:anchor="_Toc484679898" w:history="1">
            <w:r w:rsidR="00DE01EA" w:rsidRPr="00DE01EA">
              <w:rPr>
                <w:rStyle w:val="Hyperlink"/>
                <w:b/>
                <w:noProof/>
                <w:sz w:val="28"/>
              </w:rPr>
              <w:t>Useful websites</w:t>
            </w:r>
            <w:r w:rsidR="00DE01EA" w:rsidRPr="00DE01EA">
              <w:rPr>
                <w:b/>
                <w:noProof/>
                <w:webHidden/>
                <w:sz w:val="28"/>
              </w:rPr>
              <w:tab/>
            </w:r>
            <w:r w:rsidR="00DE01EA" w:rsidRPr="00DE01EA">
              <w:rPr>
                <w:b/>
                <w:noProof/>
                <w:webHidden/>
                <w:sz w:val="28"/>
              </w:rPr>
              <w:fldChar w:fldCharType="begin"/>
            </w:r>
            <w:r w:rsidR="00DE01EA" w:rsidRPr="00DE01EA">
              <w:rPr>
                <w:b/>
                <w:noProof/>
                <w:webHidden/>
                <w:sz w:val="28"/>
              </w:rPr>
              <w:instrText xml:space="preserve"> PAGEREF _Toc484679898 \h </w:instrText>
            </w:r>
            <w:r w:rsidR="00DE01EA" w:rsidRPr="00DE01EA">
              <w:rPr>
                <w:b/>
                <w:noProof/>
                <w:webHidden/>
                <w:sz w:val="28"/>
              </w:rPr>
            </w:r>
            <w:r w:rsidR="00DE01EA" w:rsidRPr="00DE01EA">
              <w:rPr>
                <w:b/>
                <w:noProof/>
                <w:webHidden/>
                <w:sz w:val="28"/>
              </w:rPr>
              <w:fldChar w:fldCharType="separate"/>
            </w:r>
            <w:r w:rsidR="00B358AC">
              <w:rPr>
                <w:b/>
                <w:noProof/>
                <w:webHidden/>
                <w:sz w:val="28"/>
              </w:rPr>
              <w:t>12</w:t>
            </w:r>
            <w:r w:rsidR="00DE01EA" w:rsidRPr="00DE01EA">
              <w:rPr>
                <w:b/>
                <w:noProof/>
                <w:webHidden/>
                <w:sz w:val="28"/>
              </w:rPr>
              <w:fldChar w:fldCharType="end"/>
            </w:r>
          </w:hyperlink>
        </w:p>
        <w:p w14:paraId="45B48413" w14:textId="77777777" w:rsidR="0053164E" w:rsidRDefault="0053164E">
          <w:r w:rsidRPr="000F633F">
            <w:rPr>
              <w:b/>
              <w:bCs/>
              <w:noProof/>
              <w:sz w:val="28"/>
            </w:rPr>
            <w:fldChar w:fldCharType="end"/>
          </w:r>
        </w:p>
      </w:sdtContent>
    </w:sdt>
    <w:p w14:paraId="393BAAB7" w14:textId="77777777" w:rsidR="00AA0D2D" w:rsidRDefault="00AA0D2D">
      <w:pPr>
        <w:rPr>
          <w:rFonts w:asciiTheme="majorHAnsi" w:eastAsiaTheme="majorEastAsia" w:hAnsiTheme="majorHAnsi" w:cstheme="majorBidi"/>
          <w:color w:val="365F91" w:themeColor="accent1" w:themeShade="BF"/>
          <w:sz w:val="96"/>
          <w:szCs w:val="32"/>
        </w:rPr>
      </w:pPr>
      <w:r>
        <w:rPr>
          <w:sz w:val="96"/>
        </w:rPr>
        <w:br w:type="page"/>
      </w:r>
    </w:p>
    <w:p w14:paraId="4110F1D7" w14:textId="77777777" w:rsidR="00BC11C3" w:rsidRDefault="00BC11C3" w:rsidP="0042210F">
      <w:pPr>
        <w:pStyle w:val="Heading1"/>
        <w:jc w:val="center"/>
        <w:rPr>
          <w:sz w:val="96"/>
        </w:rPr>
      </w:pPr>
      <w:bookmarkStart w:id="2" w:name="_Toc484679889"/>
      <w:r>
        <w:rPr>
          <w:sz w:val="96"/>
        </w:rPr>
        <w:lastRenderedPageBreak/>
        <w:t>Willkommen!</w:t>
      </w:r>
      <w:bookmarkEnd w:id="2"/>
    </w:p>
    <w:p w14:paraId="421AAA42" w14:textId="77777777" w:rsidR="00106B3B" w:rsidRPr="00106B3B" w:rsidRDefault="00106B3B" w:rsidP="00106B3B"/>
    <w:p w14:paraId="14028810" w14:textId="77777777" w:rsidR="00BC11C3" w:rsidRPr="0042210F" w:rsidRDefault="00BC11C3" w:rsidP="00AA0D2D">
      <w:pPr>
        <w:rPr>
          <w:sz w:val="28"/>
          <w:szCs w:val="32"/>
        </w:rPr>
      </w:pPr>
      <w:r w:rsidRPr="0042210F">
        <w:rPr>
          <w:sz w:val="28"/>
          <w:szCs w:val="32"/>
        </w:rPr>
        <w:t>Congratulations on your decision to take German at A level.</w:t>
      </w:r>
    </w:p>
    <w:p w14:paraId="402A785F" w14:textId="77777777" w:rsidR="00BC11C3" w:rsidRPr="0042210F" w:rsidRDefault="00BC11C3" w:rsidP="00AA0D2D">
      <w:pPr>
        <w:rPr>
          <w:sz w:val="28"/>
          <w:szCs w:val="32"/>
        </w:rPr>
      </w:pPr>
      <w:r w:rsidRPr="0042210F">
        <w:rPr>
          <w:sz w:val="28"/>
          <w:szCs w:val="32"/>
        </w:rPr>
        <w:t>You are</w:t>
      </w:r>
      <w:r w:rsidR="008D12B2" w:rsidRPr="0042210F">
        <w:rPr>
          <w:sz w:val="28"/>
          <w:szCs w:val="32"/>
        </w:rPr>
        <w:t xml:space="preserve"> embarking on a great adventure which will introduce you to a wide variety of literary, film and cultural opportunities.</w:t>
      </w:r>
    </w:p>
    <w:p w14:paraId="3858B4F2" w14:textId="77777777" w:rsidR="008D12B2" w:rsidRPr="0042210F" w:rsidRDefault="0042210F" w:rsidP="00AA0D2D">
      <w:pPr>
        <w:rPr>
          <w:sz w:val="28"/>
          <w:szCs w:val="32"/>
        </w:rPr>
      </w:pPr>
      <w:r>
        <w:rPr>
          <w:sz w:val="28"/>
          <w:szCs w:val="32"/>
        </w:rPr>
        <w:t xml:space="preserve">Did you know that </w:t>
      </w:r>
      <w:r w:rsidR="008D12B2" w:rsidRPr="0042210F">
        <w:rPr>
          <w:sz w:val="28"/>
          <w:szCs w:val="32"/>
        </w:rPr>
        <w:t>26% of English word</w:t>
      </w:r>
      <w:r w:rsidR="00106B3B">
        <w:rPr>
          <w:sz w:val="28"/>
          <w:szCs w:val="32"/>
        </w:rPr>
        <w:t xml:space="preserve">s have the same roots as German? </w:t>
      </w:r>
      <w:r w:rsidR="00106B3B" w:rsidRPr="00106B3B">
        <w:rPr>
          <w:bCs/>
          <w:sz w:val="28"/>
          <w:szCs w:val="32"/>
        </w:rPr>
        <w:t>German</w:t>
      </w:r>
      <w:r w:rsidR="00106B3B" w:rsidRPr="00106B3B">
        <w:rPr>
          <w:sz w:val="28"/>
          <w:szCs w:val="32"/>
        </w:rPr>
        <w:t> is among the most widely spoken language in the European Union and is the official language in Germany, Austria and Liechtenstein. It's also one of the official languages of Switzerland and Luxembourg.</w:t>
      </w:r>
      <w:r w:rsidR="00106B3B">
        <w:rPr>
          <w:sz w:val="28"/>
          <w:szCs w:val="32"/>
        </w:rPr>
        <w:t xml:space="preserve">  It is also the third most commonly taught language in the world!</w:t>
      </w:r>
    </w:p>
    <w:p w14:paraId="3E2278FD" w14:textId="77777777" w:rsidR="0042210F" w:rsidRPr="0042210F" w:rsidRDefault="00371F7E" w:rsidP="00AA0D2D">
      <w:pPr>
        <w:rPr>
          <w:sz w:val="28"/>
          <w:szCs w:val="32"/>
        </w:rPr>
      </w:pPr>
      <w:r w:rsidRPr="0042210F">
        <w:rPr>
          <w:sz w:val="28"/>
          <w:szCs w:val="32"/>
        </w:rPr>
        <w:t>So,</w:t>
      </w:r>
      <w:r w:rsidR="008D12B2" w:rsidRPr="0042210F">
        <w:rPr>
          <w:sz w:val="28"/>
          <w:szCs w:val="32"/>
        </w:rPr>
        <w:t xml:space="preserve"> what are you waiting for? If you are </w:t>
      </w:r>
      <w:r w:rsidR="00106B3B">
        <w:rPr>
          <w:sz w:val="28"/>
          <w:szCs w:val="32"/>
        </w:rPr>
        <w:t xml:space="preserve">still </w:t>
      </w:r>
      <w:r w:rsidR="008F47CC">
        <w:rPr>
          <w:sz w:val="28"/>
          <w:szCs w:val="32"/>
        </w:rPr>
        <w:t>considering taking German at A l</w:t>
      </w:r>
      <w:r w:rsidR="008D12B2" w:rsidRPr="0042210F">
        <w:rPr>
          <w:sz w:val="28"/>
          <w:szCs w:val="32"/>
        </w:rPr>
        <w:t>evel, don’t wait until after you have had your GCSE results – start now!</w:t>
      </w:r>
    </w:p>
    <w:p w14:paraId="4B8849EA" w14:textId="77777777" w:rsidR="00ED6331" w:rsidRPr="0042210F" w:rsidRDefault="00D965C0" w:rsidP="00AA0D2D">
      <w:pPr>
        <w:rPr>
          <w:sz w:val="28"/>
          <w:szCs w:val="32"/>
        </w:rPr>
      </w:pPr>
      <w:r w:rsidRPr="0042210F">
        <w:rPr>
          <w:sz w:val="28"/>
          <w:szCs w:val="32"/>
        </w:rPr>
        <w:t xml:space="preserve">It might seem a bit of a jump to </w:t>
      </w:r>
      <w:r w:rsidR="008F47CC">
        <w:rPr>
          <w:sz w:val="28"/>
          <w:szCs w:val="32"/>
        </w:rPr>
        <w:t>A l</w:t>
      </w:r>
      <w:r w:rsidRPr="0042210F">
        <w:rPr>
          <w:sz w:val="28"/>
          <w:szCs w:val="32"/>
        </w:rPr>
        <w:t>evel so putting in some preparation work now will really help you get off to a flying start in September.</w:t>
      </w:r>
    </w:p>
    <w:p w14:paraId="46888534" w14:textId="77777777" w:rsidR="00D965C0" w:rsidRPr="0042210F" w:rsidRDefault="00D965C0" w:rsidP="00AA0D2D">
      <w:pPr>
        <w:rPr>
          <w:sz w:val="28"/>
          <w:szCs w:val="32"/>
        </w:rPr>
      </w:pPr>
      <w:r w:rsidRPr="0042210F">
        <w:rPr>
          <w:sz w:val="28"/>
          <w:szCs w:val="32"/>
        </w:rPr>
        <w:t>This booklet contains:</w:t>
      </w:r>
    </w:p>
    <w:p w14:paraId="7E6AE4A4" w14:textId="77777777" w:rsidR="00D965C0" w:rsidRPr="0042210F" w:rsidRDefault="00D965C0" w:rsidP="00AA0D2D">
      <w:pPr>
        <w:rPr>
          <w:sz w:val="28"/>
          <w:szCs w:val="32"/>
        </w:rPr>
      </w:pPr>
    </w:p>
    <w:p w14:paraId="65D27617" w14:textId="77777777" w:rsidR="00D965C0" w:rsidRPr="0042210F" w:rsidRDefault="00D965C0" w:rsidP="00AA0D2D">
      <w:pPr>
        <w:pStyle w:val="ListParagraph"/>
        <w:numPr>
          <w:ilvl w:val="0"/>
          <w:numId w:val="14"/>
        </w:numPr>
        <w:rPr>
          <w:sz w:val="28"/>
          <w:szCs w:val="32"/>
        </w:rPr>
      </w:pPr>
      <w:r w:rsidRPr="0042210F">
        <w:rPr>
          <w:sz w:val="28"/>
          <w:szCs w:val="32"/>
        </w:rPr>
        <w:lastRenderedPageBreak/>
        <w:t>Information ab</w:t>
      </w:r>
      <w:r w:rsidR="008F47CC">
        <w:rPr>
          <w:sz w:val="28"/>
          <w:szCs w:val="32"/>
        </w:rPr>
        <w:t>out the key themes in German A l</w:t>
      </w:r>
      <w:r w:rsidRPr="0042210F">
        <w:rPr>
          <w:sz w:val="28"/>
          <w:szCs w:val="32"/>
        </w:rPr>
        <w:t xml:space="preserve">evel; </w:t>
      </w:r>
    </w:p>
    <w:p w14:paraId="56093CC7" w14:textId="77777777" w:rsidR="00D965C0" w:rsidRPr="0042210F" w:rsidRDefault="00D965C0" w:rsidP="00AA0D2D">
      <w:pPr>
        <w:pStyle w:val="ListParagraph"/>
        <w:numPr>
          <w:ilvl w:val="0"/>
          <w:numId w:val="14"/>
        </w:numPr>
        <w:rPr>
          <w:sz w:val="28"/>
          <w:szCs w:val="32"/>
        </w:rPr>
      </w:pPr>
      <w:r w:rsidRPr="0042210F">
        <w:rPr>
          <w:sz w:val="28"/>
          <w:szCs w:val="32"/>
        </w:rPr>
        <w:t xml:space="preserve">Some activities linked to the topics to help you to feel better prepared for your studies; </w:t>
      </w:r>
    </w:p>
    <w:p w14:paraId="3B6D71C4" w14:textId="77777777" w:rsidR="00D965C0" w:rsidRPr="0042210F" w:rsidRDefault="00D965C0" w:rsidP="00AA0D2D">
      <w:pPr>
        <w:pStyle w:val="ListParagraph"/>
        <w:numPr>
          <w:ilvl w:val="0"/>
          <w:numId w:val="14"/>
        </w:numPr>
        <w:rPr>
          <w:sz w:val="28"/>
          <w:szCs w:val="32"/>
        </w:rPr>
      </w:pPr>
      <w:r w:rsidRPr="0042210F">
        <w:rPr>
          <w:sz w:val="28"/>
          <w:szCs w:val="32"/>
        </w:rPr>
        <w:t>Some short texts and suggested websites and films to watch to get you started;</w:t>
      </w:r>
    </w:p>
    <w:p w14:paraId="70B22D03" w14:textId="77777777" w:rsidR="00D965C0" w:rsidRPr="0042210F" w:rsidRDefault="00D965C0" w:rsidP="00AA0D2D">
      <w:pPr>
        <w:pStyle w:val="ListParagraph"/>
        <w:numPr>
          <w:ilvl w:val="0"/>
          <w:numId w:val="14"/>
        </w:numPr>
        <w:rPr>
          <w:sz w:val="28"/>
          <w:szCs w:val="32"/>
        </w:rPr>
      </w:pPr>
      <w:r w:rsidRPr="0042210F">
        <w:rPr>
          <w:sz w:val="28"/>
          <w:szCs w:val="32"/>
        </w:rPr>
        <w:t>Other suggested ideas to help you make the most of everyday technology so that German becomes incorporated into your everyday life.</w:t>
      </w:r>
    </w:p>
    <w:p w14:paraId="7E75D0DC" w14:textId="77777777" w:rsidR="00D965C0" w:rsidRPr="00990768" w:rsidRDefault="00D965C0">
      <w:pPr>
        <w:rPr>
          <w:sz w:val="32"/>
          <w:szCs w:val="32"/>
        </w:rPr>
      </w:pPr>
    </w:p>
    <w:p w14:paraId="08DA8308" w14:textId="77777777" w:rsidR="000255E1" w:rsidRDefault="000255E1">
      <w:pPr>
        <w:rPr>
          <w:rFonts w:asciiTheme="majorHAnsi" w:eastAsiaTheme="majorEastAsia" w:hAnsiTheme="majorHAnsi" w:cstheme="majorBidi"/>
          <w:color w:val="365F91" w:themeColor="accent1" w:themeShade="BF"/>
          <w:sz w:val="32"/>
          <w:szCs w:val="32"/>
        </w:rPr>
      </w:pPr>
      <w:r>
        <w:br w:type="page"/>
      </w:r>
    </w:p>
    <w:p w14:paraId="41E18E2B" w14:textId="77777777" w:rsidR="0053164E" w:rsidRDefault="0053164E" w:rsidP="0053164E">
      <w:pPr>
        <w:pStyle w:val="Heading1"/>
        <w:rPr>
          <w:sz w:val="28"/>
        </w:rPr>
      </w:pPr>
      <w:bookmarkStart w:id="3" w:name="_Toc484679890"/>
      <w:r w:rsidRPr="0042210F">
        <w:rPr>
          <w:sz w:val="28"/>
        </w:rPr>
        <w:lastRenderedPageBreak/>
        <w:t>What you will study</w:t>
      </w:r>
      <w:bookmarkEnd w:id="3"/>
    </w:p>
    <w:p w14:paraId="0517CD4F" w14:textId="77777777" w:rsidR="0042210F" w:rsidRPr="0042210F" w:rsidRDefault="0042210F" w:rsidP="0042210F"/>
    <w:p w14:paraId="7D2C0053" w14:textId="77777777" w:rsidR="004E6AD2" w:rsidRPr="0042210F" w:rsidRDefault="00ED6331" w:rsidP="00781359">
      <w:pPr>
        <w:rPr>
          <w:sz w:val="28"/>
          <w:szCs w:val="32"/>
        </w:rPr>
      </w:pPr>
      <w:r w:rsidRPr="0042210F">
        <w:rPr>
          <w:sz w:val="28"/>
          <w:szCs w:val="32"/>
        </w:rPr>
        <w:t xml:space="preserve">There are </w:t>
      </w:r>
      <w:r w:rsidR="0042210F" w:rsidRPr="0042210F">
        <w:rPr>
          <w:sz w:val="28"/>
          <w:szCs w:val="32"/>
        </w:rPr>
        <w:t>4</w:t>
      </w:r>
      <w:r w:rsidR="00C462BA" w:rsidRPr="0042210F">
        <w:rPr>
          <w:sz w:val="28"/>
          <w:szCs w:val="32"/>
        </w:rPr>
        <w:t xml:space="preserve"> overarching</w:t>
      </w:r>
      <w:r w:rsidR="004E6AD2" w:rsidRPr="0042210F">
        <w:rPr>
          <w:sz w:val="28"/>
          <w:szCs w:val="32"/>
        </w:rPr>
        <w:t xml:space="preserve"> themes in the </w:t>
      </w:r>
      <w:r w:rsidR="00C462BA" w:rsidRPr="0042210F">
        <w:rPr>
          <w:sz w:val="28"/>
          <w:szCs w:val="32"/>
        </w:rPr>
        <w:t xml:space="preserve">Edexcel </w:t>
      </w:r>
      <w:r w:rsidR="004E6AD2" w:rsidRPr="0042210F">
        <w:rPr>
          <w:sz w:val="28"/>
          <w:szCs w:val="32"/>
        </w:rPr>
        <w:t>A level specification:</w:t>
      </w:r>
    </w:p>
    <w:p w14:paraId="1C156BF0" w14:textId="77777777" w:rsidR="000F63D6" w:rsidRPr="0042210F" w:rsidRDefault="004E6AD2" w:rsidP="000F63D6">
      <w:pPr>
        <w:jc w:val="center"/>
        <w:rPr>
          <w:rFonts w:cstheme="minorHAnsi"/>
          <w:b/>
          <w:color w:val="4F81BD" w:themeColor="accent1"/>
          <w:sz w:val="28"/>
          <w:szCs w:val="32"/>
        </w:rPr>
      </w:pPr>
      <w:r w:rsidRPr="0042210F">
        <w:rPr>
          <w:rFonts w:cstheme="minorHAnsi"/>
          <w:b/>
          <w:color w:val="4F81BD" w:themeColor="accent1"/>
          <w:sz w:val="28"/>
          <w:szCs w:val="32"/>
        </w:rPr>
        <w:t xml:space="preserve">Social </w:t>
      </w:r>
      <w:r w:rsidR="000F63D6" w:rsidRPr="0042210F">
        <w:rPr>
          <w:rFonts w:cstheme="minorHAnsi"/>
          <w:b/>
          <w:color w:val="4F81BD" w:themeColor="accent1"/>
          <w:sz w:val="28"/>
          <w:szCs w:val="32"/>
        </w:rPr>
        <w:t>Development in Germany</w:t>
      </w:r>
    </w:p>
    <w:p w14:paraId="7CDA8C5B" w14:textId="77777777" w:rsidR="002769AE" w:rsidRPr="0042210F" w:rsidRDefault="004E6AD2" w:rsidP="004E6AD2">
      <w:pPr>
        <w:jc w:val="center"/>
        <w:rPr>
          <w:rFonts w:cstheme="minorHAnsi"/>
          <w:b/>
          <w:color w:val="4F81BD" w:themeColor="accent1"/>
          <w:sz w:val="28"/>
          <w:szCs w:val="32"/>
        </w:rPr>
      </w:pPr>
      <w:r w:rsidRPr="0042210F">
        <w:rPr>
          <w:rFonts w:cstheme="minorHAnsi"/>
          <w:b/>
          <w:color w:val="4F81BD" w:themeColor="accent1"/>
          <w:sz w:val="28"/>
          <w:szCs w:val="32"/>
        </w:rPr>
        <w:t>Political and artistic culture</w:t>
      </w:r>
      <w:r w:rsidR="000F63D6" w:rsidRPr="0042210F">
        <w:rPr>
          <w:rFonts w:cstheme="minorHAnsi"/>
          <w:b/>
          <w:color w:val="4F81BD" w:themeColor="accent1"/>
          <w:sz w:val="28"/>
          <w:szCs w:val="32"/>
        </w:rPr>
        <w:t xml:space="preserve"> in the German-speaking world</w:t>
      </w:r>
    </w:p>
    <w:p w14:paraId="67478BC6" w14:textId="77777777" w:rsidR="0042210F" w:rsidRPr="0042210F" w:rsidRDefault="0042210F" w:rsidP="004E6AD2">
      <w:pPr>
        <w:jc w:val="center"/>
        <w:rPr>
          <w:rFonts w:cstheme="minorHAnsi"/>
          <w:b/>
          <w:color w:val="4F81BD" w:themeColor="accent1"/>
          <w:sz w:val="28"/>
          <w:szCs w:val="32"/>
        </w:rPr>
      </w:pPr>
      <w:r w:rsidRPr="0042210F">
        <w:rPr>
          <w:rFonts w:cstheme="minorHAnsi"/>
          <w:b/>
          <w:color w:val="4F81BD" w:themeColor="accent1"/>
          <w:sz w:val="28"/>
          <w:szCs w:val="32"/>
        </w:rPr>
        <w:t>Immigration and the German multi-cultural society</w:t>
      </w:r>
    </w:p>
    <w:p w14:paraId="3ECA0991" w14:textId="77777777" w:rsidR="000F63D6" w:rsidRPr="0042210F" w:rsidRDefault="0042210F" w:rsidP="0042210F">
      <w:pPr>
        <w:jc w:val="center"/>
        <w:rPr>
          <w:rFonts w:cstheme="minorHAnsi"/>
          <w:b/>
          <w:color w:val="4F81BD" w:themeColor="accent1"/>
          <w:sz w:val="28"/>
          <w:szCs w:val="28"/>
        </w:rPr>
      </w:pPr>
      <w:r w:rsidRPr="0042210F">
        <w:rPr>
          <w:rFonts w:cstheme="minorHAnsi"/>
          <w:b/>
          <w:color w:val="4F81BD" w:themeColor="accent1"/>
          <w:sz w:val="28"/>
          <w:szCs w:val="28"/>
        </w:rPr>
        <w:t>German Reunification</w:t>
      </w:r>
    </w:p>
    <w:p w14:paraId="67DDC2F6" w14:textId="77777777" w:rsidR="002769AE" w:rsidRPr="0042210F" w:rsidRDefault="002769AE" w:rsidP="002769AE">
      <w:pPr>
        <w:rPr>
          <w:sz w:val="28"/>
          <w:szCs w:val="28"/>
        </w:rPr>
      </w:pPr>
      <w:r w:rsidRPr="0042210F">
        <w:rPr>
          <w:sz w:val="28"/>
          <w:szCs w:val="28"/>
        </w:rPr>
        <w:t xml:space="preserve">In </w:t>
      </w:r>
      <w:r w:rsidR="00371F7E" w:rsidRPr="0042210F">
        <w:rPr>
          <w:sz w:val="28"/>
          <w:szCs w:val="28"/>
        </w:rPr>
        <w:t>addition,</w:t>
      </w:r>
      <w:r w:rsidRPr="0042210F">
        <w:rPr>
          <w:sz w:val="28"/>
          <w:szCs w:val="28"/>
        </w:rPr>
        <w:t xml:space="preserve"> you will have to study either two texts or a text and a film.</w:t>
      </w:r>
    </w:p>
    <w:p w14:paraId="418D358D" w14:textId="77777777" w:rsidR="002769AE" w:rsidRPr="0042210F" w:rsidRDefault="002769AE" w:rsidP="002769AE">
      <w:pPr>
        <w:rPr>
          <w:sz w:val="28"/>
          <w:szCs w:val="28"/>
        </w:rPr>
      </w:pPr>
      <w:r w:rsidRPr="0042210F">
        <w:rPr>
          <w:sz w:val="28"/>
          <w:szCs w:val="28"/>
        </w:rPr>
        <w:t>This might feel daunting, so have a go at some extended reading in preparation.</w:t>
      </w:r>
      <w:r w:rsidR="00426349" w:rsidRPr="0042210F">
        <w:rPr>
          <w:sz w:val="28"/>
          <w:szCs w:val="28"/>
        </w:rPr>
        <w:t xml:space="preserve">  There is a short story further in this booklet so that you can have a go.</w:t>
      </w:r>
    </w:p>
    <w:p w14:paraId="614C486C" w14:textId="77777777" w:rsidR="002769AE" w:rsidRPr="0042210F" w:rsidRDefault="002769AE" w:rsidP="002769AE">
      <w:pPr>
        <w:rPr>
          <w:sz w:val="28"/>
          <w:szCs w:val="28"/>
        </w:rPr>
      </w:pPr>
      <w:r w:rsidRPr="0042210F">
        <w:rPr>
          <w:sz w:val="28"/>
          <w:szCs w:val="28"/>
        </w:rPr>
        <w:t>Find out from your 6</w:t>
      </w:r>
      <w:r w:rsidRPr="0042210F">
        <w:rPr>
          <w:sz w:val="28"/>
          <w:szCs w:val="28"/>
          <w:vertAlign w:val="superscript"/>
        </w:rPr>
        <w:t>th</w:t>
      </w:r>
      <w:r w:rsidRPr="0042210F">
        <w:rPr>
          <w:sz w:val="28"/>
          <w:szCs w:val="28"/>
        </w:rPr>
        <w:t xml:space="preserve"> Form or College which texts and / or films are being studied so you can have a look at them prior to beginning your course.</w:t>
      </w:r>
    </w:p>
    <w:p w14:paraId="46834E25" w14:textId="77777777" w:rsidR="0042210F" w:rsidRPr="0042210F" w:rsidRDefault="002769AE" w:rsidP="002769AE">
      <w:pPr>
        <w:rPr>
          <w:sz w:val="28"/>
          <w:szCs w:val="28"/>
        </w:rPr>
      </w:pPr>
      <w:r w:rsidRPr="0042210F">
        <w:rPr>
          <w:sz w:val="28"/>
          <w:szCs w:val="28"/>
        </w:rPr>
        <w:t xml:space="preserve">Here </w:t>
      </w:r>
      <w:r w:rsidR="007618CE" w:rsidRPr="0042210F">
        <w:rPr>
          <w:sz w:val="28"/>
          <w:szCs w:val="28"/>
        </w:rPr>
        <w:t>are</w:t>
      </w:r>
      <w:r w:rsidRPr="0042210F">
        <w:rPr>
          <w:sz w:val="28"/>
          <w:szCs w:val="28"/>
        </w:rPr>
        <w:t xml:space="preserve"> list</w:t>
      </w:r>
      <w:r w:rsidR="007618CE" w:rsidRPr="0042210F">
        <w:rPr>
          <w:sz w:val="28"/>
          <w:szCs w:val="28"/>
        </w:rPr>
        <w:t>s</w:t>
      </w:r>
      <w:r w:rsidRPr="0042210F">
        <w:rPr>
          <w:sz w:val="28"/>
          <w:szCs w:val="28"/>
        </w:rPr>
        <w:t xml:space="preserve"> of the te</w:t>
      </w:r>
      <w:r w:rsidR="007618CE" w:rsidRPr="0042210F">
        <w:rPr>
          <w:sz w:val="28"/>
          <w:szCs w:val="28"/>
        </w:rPr>
        <w:t xml:space="preserve">xts and films for </w:t>
      </w:r>
      <w:r w:rsidR="0042210F" w:rsidRPr="0042210F">
        <w:rPr>
          <w:sz w:val="28"/>
          <w:szCs w:val="28"/>
        </w:rPr>
        <w:t>Edexcel</w:t>
      </w:r>
      <w:r w:rsidR="007618CE" w:rsidRPr="0042210F">
        <w:rPr>
          <w:sz w:val="28"/>
          <w:szCs w:val="28"/>
        </w:rPr>
        <w:t>:</w:t>
      </w:r>
    </w:p>
    <w:p w14:paraId="3659C566" w14:textId="77777777" w:rsidR="007618CE" w:rsidRPr="0042210F" w:rsidRDefault="006C7DC5" w:rsidP="002769AE">
      <w:pPr>
        <w:rPr>
          <w:sz w:val="32"/>
          <w:szCs w:val="32"/>
        </w:rPr>
      </w:pPr>
      <w:r w:rsidRPr="00990768">
        <w:rPr>
          <w:noProof/>
          <w:sz w:val="40"/>
          <w:lang w:eastAsia="en-GB"/>
        </w:rPr>
        <w:lastRenderedPageBreak/>
        <mc:AlternateContent>
          <mc:Choice Requires="wps">
            <w:drawing>
              <wp:anchor distT="45720" distB="45720" distL="114300" distR="114300" simplePos="0" relativeHeight="251657216" behindDoc="1" locked="0" layoutInCell="1" allowOverlap="1" wp14:anchorId="75824C07" wp14:editId="22AB94D1">
                <wp:simplePos x="0" y="0"/>
                <wp:positionH relativeFrom="column">
                  <wp:posOffset>-238125</wp:posOffset>
                </wp:positionH>
                <wp:positionV relativeFrom="paragraph">
                  <wp:posOffset>397510</wp:posOffset>
                </wp:positionV>
                <wp:extent cx="2867025" cy="4324350"/>
                <wp:effectExtent l="0" t="0" r="28575" b="19050"/>
                <wp:wrapTight wrapText="bothSides">
                  <wp:wrapPolygon edited="0">
                    <wp:start x="0" y="0"/>
                    <wp:lineTo x="0" y="21600"/>
                    <wp:lineTo x="21672" y="21600"/>
                    <wp:lineTo x="21672"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4324350"/>
                        </a:xfrm>
                        <a:prstGeom prst="rect">
                          <a:avLst/>
                        </a:prstGeom>
                        <a:solidFill>
                          <a:srgbClr val="FFFFFF"/>
                        </a:solidFill>
                        <a:ln w="9525">
                          <a:solidFill>
                            <a:srgbClr val="000000"/>
                          </a:solidFill>
                          <a:miter lim="800000"/>
                          <a:headEnd/>
                          <a:tailEnd/>
                        </a:ln>
                      </wps:spPr>
                      <wps:txbx>
                        <w:txbxContent>
                          <w:p w14:paraId="383C9594" w14:textId="77777777" w:rsidR="00990768" w:rsidRPr="009B526B" w:rsidRDefault="009B526B" w:rsidP="009B526B">
                            <w:pPr>
                              <w:numPr>
                                <w:ilvl w:val="0"/>
                                <w:numId w:val="16"/>
                              </w:numPr>
                              <w:spacing w:after="0" w:line="360" w:lineRule="atLeast"/>
                              <w:ind w:left="0"/>
                              <w:textAlignment w:val="baseline"/>
                              <w:rPr>
                                <w:rFonts w:ascii="Helvetica" w:eastAsia="Times New Roman" w:hAnsi="Helvetica" w:cs="Helvetica"/>
                                <w:iCs/>
                                <w:color w:val="4C4C4B"/>
                                <w:sz w:val="20"/>
                                <w:szCs w:val="20"/>
                                <w:bdr w:val="none" w:sz="0" w:space="0" w:color="auto" w:frame="1"/>
                                <w:lang w:eastAsia="en-GB"/>
                              </w:rPr>
                            </w:pPr>
                            <w:r>
                              <w:rPr>
                                <w:rFonts w:ascii="Helvetica" w:eastAsia="Times New Roman" w:hAnsi="Helvetica" w:cs="Helvetica"/>
                                <w:iCs/>
                                <w:color w:val="4C4C4B"/>
                                <w:sz w:val="20"/>
                                <w:szCs w:val="20"/>
                                <w:bdr w:val="none" w:sz="0" w:space="0" w:color="auto" w:frame="1"/>
                                <w:lang w:eastAsia="en-GB"/>
                              </w:rPr>
                              <w:t>Andorra, Max Frisch,</w:t>
                            </w:r>
                          </w:p>
                          <w:p w14:paraId="074312A8" w14:textId="77777777" w:rsidR="00990768" w:rsidRPr="009B526B" w:rsidRDefault="00990768" w:rsidP="009B526B">
                            <w:pPr>
                              <w:numPr>
                                <w:ilvl w:val="0"/>
                                <w:numId w:val="16"/>
                              </w:numPr>
                              <w:spacing w:after="0" w:line="360" w:lineRule="atLeast"/>
                              <w:ind w:left="0"/>
                              <w:textAlignment w:val="baseline"/>
                              <w:rPr>
                                <w:rFonts w:ascii="Helvetica" w:eastAsia="Times New Roman" w:hAnsi="Helvetica" w:cs="Helvetica"/>
                                <w:iCs/>
                                <w:color w:val="4C4C4B"/>
                                <w:sz w:val="20"/>
                                <w:szCs w:val="20"/>
                                <w:bdr w:val="none" w:sz="0" w:space="0" w:color="auto" w:frame="1"/>
                                <w:lang w:eastAsia="en-GB"/>
                              </w:rPr>
                            </w:pPr>
                            <w:r w:rsidRPr="009B526B">
                              <w:rPr>
                                <w:rFonts w:ascii="Helvetica" w:eastAsia="Times New Roman" w:hAnsi="Helvetica" w:cs="Helvetica"/>
                                <w:iCs/>
                                <w:color w:val="4C4C4B"/>
                                <w:sz w:val="20"/>
                                <w:szCs w:val="20"/>
                                <w:bdr w:val="none" w:sz="0" w:space="0" w:color="auto" w:frame="1"/>
                                <w:lang w:eastAsia="en-GB"/>
                              </w:rPr>
                              <w:t>Der Besuch der alten Dame, Friedrich Dürrenmatt</w:t>
                            </w:r>
                          </w:p>
                          <w:p w14:paraId="332F59E0" w14:textId="77777777" w:rsidR="008F47CC" w:rsidRDefault="00990768" w:rsidP="009B526B">
                            <w:pPr>
                              <w:numPr>
                                <w:ilvl w:val="0"/>
                                <w:numId w:val="16"/>
                              </w:numPr>
                              <w:spacing w:after="0" w:line="360" w:lineRule="atLeast"/>
                              <w:ind w:left="0"/>
                              <w:textAlignment w:val="baseline"/>
                              <w:rPr>
                                <w:rFonts w:ascii="Helvetica" w:eastAsia="Times New Roman" w:hAnsi="Helvetica" w:cs="Helvetica"/>
                                <w:iCs/>
                                <w:color w:val="4C4C4B"/>
                                <w:sz w:val="20"/>
                                <w:szCs w:val="20"/>
                                <w:bdr w:val="none" w:sz="0" w:space="0" w:color="auto" w:frame="1"/>
                                <w:lang w:eastAsia="en-GB"/>
                              </w:rPr>
                            </w:pPr>
                            <w:r w:rsidRPr="009B526B">
                              <w:rPr>
                                <w:rFonts w:ascii="Helvetica" w:eastAsia="Times New Roman" w:hAnsi="Helvetica" w:cs="Helvetica"/>
                                <w:iCs/>
                                <w:color w:val="4C4C4B"/>
                                <w:sz w:val="20"/>
                                <w:szCs w:val="20"/>
                                <w:bdr w:val="none" w:sz="0" w:space="0" w:color="auto" w:frame="1"/>
                                <w:lang w:eastAsia="en-GB"/>
                              </w:rPr>
                              <w:t>Der kaukasische Kreidekreis, Bertolt Brecht</w:t>
                            </w:r>
                          </w:p>
                          <w:p w14:paraId="3A97AB9C" w14:textId="77777777" w:rsidR="00990768" w:rsidRPr="009B526B" w:rsidRDefault="008F47CC" w:rsidP="009B526B">
                            <w:pPr>
                              <w:numPr>
                                <w:ilvl w:val="0"/>
                                <w:numId w:val="16"/>
                              </w:numPr>
                              <w:spacing w:after="0" w:line="360" w:lineRule="atLeast"/>
                              <w:ind w:left="0"/>
                              <w:textAlignment w:val="baseline"/>
                              <w:rPr>
                                <w:rFonts w:ascii="Helvetica" w:eastAsia="Times New Roman" w:hAnsi="Helvetica" w:cs="Helvetica"/>
                                <w:iCs/>
                                <w:color w:val="4C4C4B"/>
                                <w:sz w:val="20"/>
                                <w:szCs w:val="20"/>
                                <w:bdr w:val="none" w:sz="0" w:space="0" w:color="auto" w:frame="1"/>
                                <w:lang w:eastAsia="en-GB"/>
                              </w:rPr>
                            </w:pPr>
                            <w:r>
                              <w:rPr>
                                <w:rFonts w:ascii="Helvetica" w:eastAsia="Times New Roman" w:hAnsi="Helvetica" w:cs="Helvetica"/>
                                <w:iCs/>
                                <w:color w:val="4C4C4B"/>
                                <w:sz w:val="20"/>
                                <w:szCs w:val="20"/>
                                <w:bdr w:val="none" w:sz="0" w:space="0" w:color="auto" w:frame="1"/>
                                <w:lang w:eastAsia="en-GB"/>
                              </w:rPr>
                              <w:t>Der Vorleser, Bernhard Schlink</w:t>
                            </w:r>
                          </w:p>
                          <w:p w14:paraId="679F5337" w14:textId="77777777" w:rsidR="00990768" w:rsidRPr="009B526B" w:rsidRDefault="00990768" w:rsidP="009B526B">
                            <w:pPr>
                              <w:numPr>
                                <w:ilvl w:val="0"/>
                                <w:numId w:val="16"/>
                              </w:numPr>
                              <w:spacing w:after="0" w:line="360" w:lineRule="atLeast"/>
                              <w:ind w:left="0"/>
                              <w:textAlignment w:val="baseline"/>
                              <w:rPr>
                                <w:rFonts w:ascii="Helvetica" w:eastAsia="Times New Roman" w:hAnsi="Helvetica" w:cs="Helvetica"/>
                                <w:iCs/>
                                <w:color w:val="4C4C4B"/>
                                <w:sz w:val="20"/>
                                <w:szCs w:val="20"/>
                                <w:bdr w:val="none" w:sz="0" w:space="0" w:color="auto" w:frame="1"/>
                                <w:lang w:eastAsia="en-GB"/>
                              </w:rPr>
                            </w:pPr>
                            <w:r w:rsidRPr="009B526B">
                              <w:rPr>
                                <w:rFonts w:ascii="Helvetica" w:eastAsia="Times New Roman" w:hAnsi="Helvetica" w:cs="Helvetica"/>
                                <w:iCs/>
                                <w:color w:val="4C4C4B"/>
                                <w:sz w:val="20"/>
                                <w:szCs w:val="20"/>
                                <w:bdr w:val="none" w:sz="0" w:space="0" w:color="auto" w:frame="1"/>
                                <w:lang w:eastAsia="en-GB"/>
                              </w:rPr>
                              <w:t>Die Entdeckung der Currywurst, Uwe Timm</w:t>
                            </w:r>
                          </w:p>
                          <w:p w14:paraId="6648531F" w14:textId="77777777" w:rsidR="00990768" w:rsidRPr="009B526B" w:rsidRDefault="00990768" w:rsidP="009B526B">
                            <w:pPr>
                              <w:numPr>
                                <w:ilvl w:val="0"/>
                                <w:numId w:val="16"/>
                              </w:numPr>
                              <w:spacing w:after="0" w:line="360" w:lineRule="atLeast"/>
                              <w:ind w:left="0"/>
                              <w:textAlignment w:val="baseline"/>
                              <w:rPr>
                                <w:rFonts w:ascii="Helvetica" w:eastAsia="Times New Roman" w:hAnsi="Helvetica" w:cs="Helvetica"/>
                                <w:iCs/>
                                <w:color w:val="4C4C4B"/>
                                <w:sz w:val="20"/>
                                <w:szCs w:val="20"/>
                                <w:bdr w:val="none" w:sz="0" w:space="0" w:color="auto" w:frame="1"/>
                                <w:lang w:eastAsia="en-GB"/>
                              </w:rPr>
                            </w:pPr>
                            <w:r w:rsidRPr="009B526B">
                              <w:rPr>
                                <w:rFonts w:ascii="Helvetica" w:eastAsia="Times New Roman" w:hAnsi="Helvetica" w:cs="Helvetica"/>
                                <w:iCs/>
                                <w:color w:val="4C4C4B"/>
                                <w:sz w:val="20"/>
                                <w:szCs w:val="20"/>
                                <w:bdr w:val="none" w:sz="0" w:space="0" w:color="auto" w:frame="1"/>
                                <w:lang w:eastAsia="en-GB"/>
                              </w:rPr>
                              <w:t>Die neuen Leiden des jungen W., Ulrich Plenzdorf</w:t>
                            </w:r>
                          </w:p>
                          <w:p w14:paraId="7FA9CCE9" w14:textId="77777777" w:rsidR="00990768" w:rsidRPr="009B526B" w:rsidRDefault="00990768" w:rsidP="009B526B">
                            <w:pPr>
                              <w:numPr>
                                <w:ilvl w:val="0"/>
                                <w:numId w:val="16"/>
                              </w:numPr>
                              <w:spacing w:after="0" w:line="360" w:lineRule="atLeast"/>
                              <w:ind w:left="0"/>
                              <w:textAlignment w:val="baseline"/>
                              <w:rPr>
                                <w:rFonts w:ascii="Helvetica" w:eastAsia="Times New Roman" w:hAnsi="Helvetica" w:cs="Helvetica"/>
                                <w:iCs/>
                                <w:color w:val="4C4C4B"/>
                                <w:sz w:val="20"/>
                                <w:szCs w:val="20"/>
                                <w:bdr w:val="none" w:sz="0" w:space="0" w:color="auto" w:frame="1"/>
                                <w:lang w:eastAsia="en-GB"/>
                              </w:rPr>
                            </w:pPr>
                            <w:r w:rsidRPr="009B526B">
                              <w:rPr>
                                <w:rFonts w:ascii="Helvetica" w:eastAsia="Times New Roman" w:hAnsi="Helvetica" w:cs="Helvetica"/>
                                <w:iCs/>
                                <w:color w:val="4C4C4B"/>
                                <w:sz w:val="20"/>
                                <w:szCs w:val="20"/>
                                <w:bdr w:val="none" w:sz="0" w:space="0" w:color="auto" w:frame="1"/>
                                <w:lang w:eastAsia="en-GB"/>
                              </w:rPr>
                              <w:t>Die Verwandlung, Franz Kafka</w:t>
                            </w:r>
                          </w:p>
                          <w:p w14:paraId="30270221" w14:textId="77777777" w:rsidR="00990768" w:rsidRPr="009B526B" w:rsidRDefault="00990768" w:rsidP="009B526B">
                            <w:pPr>
                              <w:numPr>
                                <w:ilvl w:val="0"/>
                                <w:numId w:val="16"/>
                              </w:numPr>
                              <w:spacing w:after="0" w:line="360" w:lineRule="atLeast"/>
                              <w:ind w:left="0"/>
                              <w:textAlignment w:val="baseline"/>
                              <w:rPr>
                                <w:rFonts w:ascii="Helvetica" w:eastAsia="Times New Roman" w:hAnsi="Helvetica" w:cs="Helvetica"/>
                                <w:iCs/>
                                <w:color w:val="4C4C4B"/>
                                <w:sz w:val="20"/>
                                <w:szCs w:val="20"/>
                                <w:bdr w:val="none" w:sz="0" w:space="0" w:color="auto" w:frame="1"/>
                                <w:lang w:eastAsia="en-GB"/>
                              </w:rPr>
                            </w:pPr>
                            <w:r w:rsidRPr="009B526B">
                              <w:rPr>
                                <w:rFonts w:ascii="Helvetica" w:eastAsia="Times New Roman" w:hAnsi="Helvetica" w:cs="Helvetica"/>
                                <w:iCs/>
                                <w:color w:val="4C4C4B"/>
                                <w:sz w:val="20"/>
                                <w:szCs w:val="20"/>
                                <w:bdr w:val="none" w:sz="0" w:space="0" w:color="auto" w:frame="1"/>
                                <w:lang w:eastAsia="en-GB"/>
                              </w:rPr>
                              <w:t>Die verlorene Ehre der Katharina Blum, Heinrich Böll</w:t>
                            </w:r>
                          </w:p>
                          <w:p w14:paraId="63896CA6" w14:textId="77777777" w:rsidR="00990768" w:rsidRPr="009B526B" w:rsidRDefault="00990768" w:rsidP="009B526B">
                            <w:pPr>
                              <w:numPr>
                                <w:ilvl w:val="0"/>
                                <w:numId w:val="16"/>
                              </w:numPr>
                              <w:spacing w:after="0" w:line="360" w:lineRule="atLeast"/>
                              <w:ind w:left="0"/>
                              <w:textAlignment w:val="baseline"/>
                              <w:rPr>
                                <w:rFonts w:ascii="Helvetica" w:eastAsia="Times New Roman" w:hAnsi="Helvetica" w:cs="Helvetica"/>
                                <w:iCs/>
                                <w:color w:val="4C4C4B"/>
                                <w:sz w:val="20"/>
                                <w:szCs w:val="20"/>
                                <w:bdr w:val="none" w:sz="0" w:space="0" w:color="auto" w:frame="1"/>
                                <w:lang w:eastAsia="en-GB"/>
                              </w:rPr>
                            </w:pPr>
                            <w:r w:rsidRPr="009B526B">
                              <w:rPr>
                                <w:rFonts w:ascii="Helvetica" w:eastAsia="Times New Roman" w:hAnsi="Helvetica" w:cs="Helvetica"/>
                                <w:iCs/>
                                <w:color w:val="4C4C4B"/>
                                <w:sz w:val="20"/>
                                <w:szCs w:val="20"/>
                                <w:bdr w:val="none" w:sz="0" w:space="0" w:color="auto" w:frame="1"/>
                                <w:lang w:eastAsia="en-GB"/>
                              </w:rPr>
                              <w:t>Ich fühl mich so fifty-fifty, Karin König</w:t>
                            </w:r>
                          </w:p>
                          <w:p w14:paraId="2A1A1325" w14:textId="77777777" w:rsidR="009B526B" w:rsidRPr="009B526B" w:rsidRDefault="00990768" w:rsidP="009B526B">
                            <w:pPr>
                              <w:numPr>
                                <w:ilvl w:val="0"/>
                                <w:numId w:val="16"/>
                              </w:numPr>
                              <w:spacing w:after="0" w:line="360" w:lineRule="atLeast"/>
                              <w:ind w:left="0"/>
                              <w:textAlignment w:val="baseline"/>
                              <w:rPr>
                                <w:rFonts w:ascii="Helvetica" w:eastAsia="Times New Roman" w:hAnsi="Helvetica" w:cs="Helvetica"/>
                                <w:iCs/>
                                <w:color w:val="4C4C4B"/>
                                <w:sz w:val="20"/>
                                <w:szCs w:val="20"/>
                                <w:bdr w:val="none" w:sz="0" w:space="0" w:color="auto" w:frame="1"/>
                                <w:lang w:eastAsia="en-GB"/>
                              </w:rPr>
                            </w:pPr>
                            <w:r w:rsidRPr="009B526B">
                              <w:rPr>
                                <w:rFonts w:ascii="Helvetica" w:eastAsia="Times New Roman" w:hAnsi="Helvetica" w:cs="Helvetica"/>
                                <w:iCs/>
                                <w:color w:val="4C4C4B"/>
                                <w:sz w:val="20"/>
                                <w:szCs w:val="20"/>
                                <w:bdr w:val="none" w:sz="0" w:space="0" w:color="auto" w:frame="1"/>
                                <w:lang w:eastAsia="en-GB"/>
                              </w:rPr>
                              <w:t>Sansibar oder der letzte Grund, Alfred Andersch</w:t>
                            </w:r>
                          </w:p>
                          <w:p w14:paraId="455D2910" w14:textId="77777777" w:rsidR="00990768" w:rsidRPr="009B526B" w:rsidRDefault="00990768" w:rsidP="009B526B">
                            <w:pPr>
                              <w:numPr>
                                <w:ilvl w:val="0"/>
                                <w:numId w:val="16"/>
                              </w:numPr>
                              <w:spacing w:after="0" w:line="360" w:lineRule="atLeast"/>
                              <w:ind w:left="0"/>
                              <w:textAlignment w:val="baseline"/>
                              <w:rPr>
                                <w:rFonts w:ascii="Helvetica" w:eastAsia="Times New Roman" w:hAnsi="Helvetica" w:cs="Helvetica"/>
                                <w:iCs/>
                                <w:color w:val="4C4C4B"/>
                                <w:sz w:val="20"/>
                                <w:szCs w:val="20"/>
                                <w:bdr w:val="none" w:sz="0" w:space="0" w:color="auto" w:frame="1"/>
                                <w:lang w:eastAsia="en-GB"/>
                              </w:rPr>
                            </w:pPr>
                            <w:r w:rsidRPr="009B526B">
                              <w:rPr>
                                <w:rFonts w:ascii="Helvetica" w:eastAsia="Times New Roman" w:hAnsi="Helvetica" w:cs="Helvetica"/>
                                <w:iCs/>
                                <w:color w:val="4C4C4B"/>
                                <w:sz w:val="20"/>
                                <w:szCs w:val="20"/>
                                <w:bdr w:val="none" w:sz="0" w:space="0" w:color="auto" w:frame="1"/>
                                <w:lang w:eastAsia="en-GB"/>
                              </w:rPr>
                              <w:t>Sommerhaus, später und andere Erzählungen, Judith Hermann</w:t>
                            </w:r>
                          </w:p>
                          <w:p w14:paraId="21FD349D" w14:textId="77777777" w:rsidR="00990768" w:rsidRPr="009B526B" w:rsidRDefault="00990768" w:rsidP="009B526B">
                            <w:pPr>
                              <w:numPr>
                                <w:ilvl w:val="0"/>
                                <w:numId w:val="16"/>
                              </w:numPr>
                              <w:spacing w:after="0" w:line="360" w:lineRule="atLeast"/>
                              <w:ind w:left="0"/>
                              <w:textAlignment w:val="baseline"/>
                              <w:rPr>
                                <w:rFonts w:ascii="Helvetica" w:eastAsia="Times New Roman" w:hAnsi="Helvetica" w:cs="Helvetica"/>
                                <w:iCs/>
                                <w:color w:val="4C4C4B"/>
                                <w:sz w:val="20"/>
                                <w:szCs w:val="20"/>
                                <w:bdr w:val="none" w:sz="0" w:space="0" w:color="auto" w:frame="1"/>
                                <w:lang w:eastAsia="en-GB"/>
                              </w:rPr>
                            </w:pPr>
                            <w:r w:rsidRPr="009B526B">
                              <w:rPr>
                                <w:rFonts w:ascii="Helvetica" w:eastAsia="Times New Roman" w:hAnsi="Helvetica" w:cs="Helvetica"/>
                                <w:iCs/>
                                <w:color w:val="4C4C4B"/>
                                <w:sz w:val="20"/>
                                <w:szCs w:val="20"/>
                                <w:bdr w:val="none" w:sz="0" w:space="0" w:color="auto" w:frame="1"/>
                                <w:lang w:eastAsia="en-GB"/>
                              </w:rPr>
                              <w:t>Stern ohne Himmel, Leonie Ossowski</w:t>
                            </w:r>
                          </w:p>
                          <w:p w14:paraId="09D830CC" w14:textId="77777777" w:rsidR="00990768" w:rsidRPr="009B526B" w:rsidRDefault="00990768" w:rsidP="009B526B">
                            <w:pPr>
                              <w:numPr>
                                <w:ilvl w:val="0"/>
                                <w:numId w:val="16"/>
                              </w:numPr>
                              <w:spacing w:after="0" w:line="360" w:lineRule="atLeast"/>
                              <w:ind w:left="0"/>
                              <w:textAlignment w:val="baseline"/>
                              <w:rPr>
                                <w:rFonts w:ascii="Helvetica" w:eastAsia="Times New Roman" w:hAnsi="Helvetica" w:cs="Helvetica"/>
                                <w:iCs/>
                                <w:color w:val="4C4C4B"/>
                                <w:sz w:val="20"/>
                                <w:szCs w:val="20"/>
                                <w:bdr w:val="none" w:sz="0" w:space="0" w:color="auto" w:frame="1"/>
                                <w:lang w:eastAsia="en-GB"/>
                              </w:rPr>
                            </w:pPr>
                            <w:r w:rsidRPr="009B526B">
                              <w:rPr>
                                <w:rFonts w:ascii="Helvetica" w:eastAsia="Times New Roman" w:hAnsi="Helvetica" w:cs="Helvetica"/>
                                <w:iCs/>
                                <w:color w:val="4C4C4B"/>
                                <w:sz w:val="20"/>
                                <w:szCs w:val="20"/>
                                <w:bdr w:val="none" w:sz="0" w:space="0" w:color="auto" w:frame="1"/>
                                <w:lang w:eastAsia="en-GB"/>
                              </w:rPr>
                              <w:t>Tonio Kröger, Thomas Mann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824C07" id="_x0000_t202" coordsize="21600,21600" o:spt="202" path="m,l,21600r21600,l21600,xe">
                <v:stroke joinstyle="miter"/>
                <v:path gradientshapeok="t" o:connecttype="rect"/>
              </v:shapetype>
              <v:shape id="Text Box 2" o:spid="_x0000_s1026" type="#_x0000_t202" style="position:absolute;margin-left:-18.75pt;margin-top:31.3pt;width:225.75pt;height:34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">
                <v:textbox>
                  <w:txbxContent>
                    <w:p w14:paraId="383C9594" w14:textId="77777777" w:rsidR="00990768" w:rsidRPr="009B526B" w:rsidRDefault="009B526B" w:rsidP="009B526B">
                      <w:pPr>
                        <w:numPr>
                          <w:ilvl w:val="0"/>
                          <w:numId w:val="16"/>
                        </w:numPr>
                        <w:spacing w:after="0" w:line="360" w:lineRule="atLeast"/>
                        <w:ind w:left="0"/>
                        <w:textAlignment w:val="baseline"/>
                        <w:rPr>
                          <w:rFonts w:ascii="Helvetica" w:eastAsia="Times New Roman" w:hAnsi="Helvetica" w:cs="Helvetica"/>
                          <w:iCs/>
                          <w:color w:val="4C4C4B"/>
                          <w:sz w:val="20"/>
                          <w:szCs w:val="20"/>
                          <w:bdr w:val="none" w:sz="0" w:space="0" w:color="auto" w:frame="1"/>
                          <w:lang w:eastAsia="en-GB"/>
                        </w:rPr>
                      </w:pPr>
                      <w:r>
                        <w:rPr>
                          <w:rFonts w:ascii="Helvetica" w:eastAsia="Times New Roman" w:hAnsi="Helvetica" w:cs="Helvetica"/>
                          <w:iCs/>
                          <w:color w:val="4C4C4B"/>
                          <w:sz w:val="20"/>
                          <w:szCs w:val="20"/>
                          <w:bdr w:val="none" w:sz="0" w:space="0" w:color="auto" w:frame="1"/>
                          <w:lang w:eastAsia="en-GB"/>
                        </w:rPr>
                        <w:t>Andorra, Max Frisch,</w:t>
                      </w:r>
                    </w:p>
                    <w:p w14:paraId="074312A8" w14:textId="77777777" w:rsidR="00990768" w:rsidRPr="009B526B" w:rsidRDefault="00990768" w:rsidP="009B526B">
                      <w:pPr>
                        <w:numPr>
                          <w:ilvl w:val="0"/>
                          <w:numId w:val="16"/>
                        </w:numPr>
                        <w:spacing w:after="0" w:line="360" w:lineRule="atLeast"/>
                        <w:ind w:left="0"/>
                        <w:textAlignment w:val="baseline"/>
                        <w:rPr>
                          <w:rFonts w:ascii="Helvetica" w:eastAsia="Times New Roman" w:hAnsi="Helvetica" w:cs="Helvetica"/>
                          <w:iCs/>
                          <w:color w:val="4C4C4B"/>
                          <w:sz w:val="20"/>
                          <w:szCs w:val="20"/>
                          <w:bdr w:val="none" w:sz="0" w:space="0" w:color="auto" w:frame="1"/>
                          <w:lang w:eastAsia="en-GB"/>
                        </w:rPr>
                      </w:pPr>
                      <w:r w:rsidRPr="009B526B">
                        <w:rPr>
                          <w:rFonts w:ascii="Helvetica" w:eastAsia="Times New Roman" w:hAnsi="Helvetica" w:cs="Helvetica"/>
                          <w:iCs/>
                          <w:color w:val="4C4C4B"/>
                          <w:sz w:val="20"/>
                          <w:szCs w:val="20"/>
                          <w:bdr w:val="none" w:sz="0" w:space="0" w:color="auto" w:frame="1"/>
                          <w:lang w:eastAsia="en-GB"/>
                        </w:rPr>
                        <w:t>Der Besuch der alten Dame, Friedrich Dürrenmatt</w:t>
                      </w:r>
                    </w:p>
                    <w:p w14:paraId="332F59E0" w14:textId="77777777" w:rsidR="008F47CC" w:rsidRDefault="00990768" w:rsidP="009B526B">
                      <w:pPr>
                        <w:numPr>
                          <w:ilvl w:val="0"/>
                          <w:numId w:val="16"/>
                        </w:numPr>
                        <w:spacing w:after="0" w:line="360" w:lineRule="atLeast"/>
                        <w:ind w:left="0"/>
                        <w:textAlignment w:val="baseline"/>
                        <w:rPr>
                          <w:rFonts w:ascii="Helvetica" w:eastAsia="Times New Roman" w:hAnsi="Helvetica" w:cs="Helvetica"/>
                          <w:iCs/>
                          <w:color w:val="4C4C4B"/>
                          <w:sz w:val="20"/>
                          <w:szCs w:val="20"/>
                          <w:bdr w:val="none" w:sz="0" w:space="0" w:color="auto" w:frame="1"/>
                          <w:lang w:eastAsia="en-GB"/>
                        </w:rPr>
                      </w:pPr>
                      <w:r w:rsidRPr="009B526B">
                        <w:rPr>
                          <w:rFonts w:ascii="Helvetica" w:eastAsia="Times New Roman" w:hAnsi="Helvetica" w:cs="Helvetica"/>
                          <w:iCs/>
                          <w:color w:val="4C4C4B"/>
                          <w:sz w:val="20"/>
                          <w:szCs w:val="20"/>
                          <w:bdr w:val="none" w:sz="0" w:space="0" w:color="auto" w:frame="1"/>
                          <w:lang w:eastAsia="en-GB"/>
                        </w:rPr>
                        <w:t>Der kaukasische Kreidekreis, Bertolt Brecht</w:t>
                      </w:r>
                    </w:p>
                    <w:p w14:paraId="3A97AB9C" w14:textId="77777777" w:rsidR="00990768" w:rsidRPr="009B526B" w:rsidRDefault="008F47CC" w:rsidP="009B526B">
                      <w:pPr>
                        <w:numPr>
                          <w:ilvl w:val="0"/>
                          <w:numId w:val="16"/>
                        </w:numPr>
                        <w:spacing w:after="0" w:line="360" w:lineRule="atLeast"/>
                        <w:ind w:left="0"/>
                        <w:textAlignment w:val="baseline"/>
                        <w:rPr>
                          <w:rFonts w:ascii="Helvetica" w:eastAsia="Times New Roman" w:hAnsi="Helvetica" w:cs="Helvetica"/>
                          <w:iCs/>
                          <w:color w:val="4C4C4B"/>
                          <w:sz w:val="20"/>
                          <w:szCs w:val="20"/>
                          <w:bdr w:val="none" w:sz="0" w:space="0" w:color="auto" w:frame="1"/>
                          <w:lang w:eastAsia="en-GB"/>
                        </w:rPr>
                      </w:pPr>
                      <w:r>
                        <w:rPr>
                          <w:rFonts w:ascii="Helvetica" w:eastAsia="Times New Roman" w:hAnsi="Helvetica" w:cs="Helvetica"/>
                          <w:iCs/>
                          <w:color w:val="4C4C4B"/>
                          <w:sz w:val="20"/>
                          <w:szCs w:val="20"/>
                          <w:bdr w:val="none" w:sz="0" w:space="0" w:color="auto" w:frame="1"/>
                          <w:lang w:eastAsia="en-GB"/>
                        </w:rPr>
                        <w:t>Der Vorleser, Bernhard Schlink</w:t>
                      </w:r>
                    </w:p>
                    <w:p w14:paraId="679F5337" w14:textId="77777777" w:rsidR="00990768" w:rsidRPr="009B526B" w:rsidRDefault="00990768" w:rsidP="009B526B">
                      <w:pPr>
                        <w:numPr>
                          <w:ilvl w:val="0"/>
                          <w:numId w:val="16"/>
                        </w:numPr>
                        <w:spacing w:after="0" w:line="360" w:lineRule="atLeast"/>
                        <w:ind w:left="0"/>
                        <w:textAlignment w:val="baseline"/>
                        <w:rPr>
                          <w:rFonts w:ascii="Helvetica" w:eastAsia="Times New Roman" w:hAnsi="Helvetica" w:cs="Helvetica"/>
                          <w:iCs/>
                          <w:color w:val="4C4C4B"/>
                          <w:sz w:val="20"/>
                          <w:szCs w:val="20"/>
                          <w:bdr w:val="none" w:sz="0" w:space="0" w:color="auto" w:frame="1"/>
                          <w:lang w:eastAsia="en-GB"/>
                        </w:rPr>
                      </w:pPr>
                      <w:r w:rsidRPr="009B526B">
                        <w:rPr>
                          <w:rFonts w:ascii="Helvetica" w:eastAsia="Times New Roman" w:hAnsi="Helvetica" w:cs="Helvetica"/>
                          <w:iCs/>
                          <w:color w:val="4C4C4B"/>
                          <w:sz w:val="20"/>
                          <w:szCs w:val="20"/>
                          <w:bdr w:val="none" w:sz="0" w:space="0" w:color="auto" w:frame="1"/>
                          <w:lang w:eastAsia="en-GB"/>
                        </w:rPr>
                        <w:t>Die Entdeckung der Currywurst, Uwe Timm</w:t>
                      </w:r>
                    </w:p>
                    <w:p w14:paraId="6648531F" w14:textId="77777777" w:rsidR="00990768" w:rsidRPr="009B526B" w:rsidRDefault="00990768" w:rsidP="009B526B">
                      <w:pPr>
                        <w:numPr>
                          <w:ilvl w:val="0"/>
                          <w:numId w:val="16"/>
                        </w:numPr>
                        <w:spacing w:after="0" w:line="360" w:lineRule="atLeast"/>
                        <w:ind w:left="0"/>
                        <w:textAlignment w:val="baseline"/>
                        <w:rPr>
                          <w:rFonts w:ascii="Helvetica" w:eastAsia="Times New Roman" w:hAnsi="Helvetica" w:cs="Helvetica"/>
                          <w:iCs/>
                          <w:color w:val="4C4C4B"/>
                          <w:sz w:val="20"/>
                          <w:szCs w:val="20"/>
                          <w:bdr w:val="none" w:sz="0" w:space="0" w:color="auto" w:frame="1"/>
                          <w:lang w:eastAsia="en-GB"/>
                        </w:rPr>
                      </w:pPr>
                      <w:r w:rsidRPr="009B526B">
                        <w:rPr>
                          <w:rFonts w:ascii="Helvetica" w:eastAsia="Times New Roman" w:hAnsi="Helvetica" w:cs="Helvetica"/>
                          <w:iCs/>
                          <w:color w:val="4C4C4B"/>
                          <w:sz w:val="20"/>
                          <w:szCs w:val="20"/>
                          <w:bdr w:val="none" w:sz="0" w:space="0" w:color="auto" w:frame="1"/>
                          <w:lang w:eastAsia="en-GB"/>
                        </w:rPr>
                        <w:t>Die neuen Leiden des jungen W., Ulrich Plenzdorf</w:t>
                      </w:r>
                    </w:p>
                    <w:p w14:paraId="7FA9CCE9" w14:textId="77777777" w:rsidR="00990768" w:rsidRPr="009B526B" w:rsidRDefault="00990768" w:rsidP="009B526B">
                      <w:pPr>
                        <w:numPr>
                          <w:ilvl w:val="0"/>
                          <w:numId w:val="16"/>
                        </w:numPr>
                        <w:spacing w:after="0" w:line="360" w:lineRule="atLeast"/>
                        <w:ind w:left="0"/>
                        <w:textAlignment w:val="baseline"/>
                        <w:rPr>
                          <w:rFonts w:ascii="Helvetica" w:eastAsia="Times New Roman" w:hAnsi="Helvetica" w:cs="Helvetica"/>
                          <w:iCs/>
                          <w:color w:val="4C4C4B"/>
                          <w:sz w:val="20"/>
                          <w:szCs w:val="20"/>
                          <w:bdr w:val="none" w:sz="0" w:space="0" w:color="auto" w:frame="1"/>
                          <w:lang w:eastAsia="en-GB"/>
                        </w:rPr>
                      </w:pPr>
                      <w:r w:rsidRPr="009B526B">
                        <w:rPr>
                          <w:rFonts w:ascii="Helvetica" w:eastAsia="Times New Roman" w:hAnsi="Helvetica" w:cs="Helvetica"/>
                          <w:iCs/>
                          <w:color w:val="4C4C4B"/>
                          <w:sz w:val="20"/>
                          <w:szCs w:val="20"/>
                          <w:bdr w:val="none" w:sz="0" w:space="0" w:color="auto" w:frame="1"/>
                          <w:lang w:eastAsia="en-GB"/>
                        </w:rPr>
                        <w:t>Die Verwandlung, Franz Kafka</w:t>
                      </w:r>
                    </w:p>
                    <w:p w14:paraId="30270221" w14:textId="77777777" w:rsidR="00990768" w:rsidRPr="009B526B" w:rsidRDefault="00990768" w:rsidP="009B526B">
                      <w:pPr>
                        <w:numPr>
                          <w:ilvl w:val="0"/>
                          <w:numId w:val="16"/>
                        </w:numPr>
                        <w:spacing w:after="0" w:line="360" w:lineRule="atLeast"/>
                        <w:ind w:left="0"/>
                        <w:textAlignment w:val="baseline"/>
                        <w:rPr>
                          <w:rFonts w:ascii="Helvetica" w:eastAsia="Times New Roman" w:hAnsi="Helvetica" w:cs="Helvetica"/>
                          <w:iCs/>
                          <w:color w:val="4C4C4B"/>
                          <w:sz w:val="20"/>
                          <w:szCs w:val="20"/>
                          <w:bdr w:val="none" w:sz="0" w:space="0" w:color="auto" w:frame="1"/>
                          <w:lang w:eastAsia="en-GB"/>
                        </w:rPr>
                      </w:pPr>
                      <w:r w:rsidRPr="009B526B">
                        <w:rPr>
                          <w:rFonts w:ascii="Helvetica" w:eastAsia="Times New Roman" w:hAnsi="Helvetica" w:cs="Helvetica"/>
                          <w:iCs/>
                          <w:color w:val="4C4C4B"/>
                          <w:sz w:val="20"/>
                          <w:szCs w:val="20"/>
                          <w:bdr w:val="none" w:sz="0" w:space="0" w:color="auto" w:frame="1"/>
                          <w:lang w:eastAsia="en-GB"/>
                        </w:rPr>
                        <w:t>Die verlorene Ehre der Katharina Blum, Heinrich Böll</w:t>
                      </w:r>
                    </w:p>
                    <w:p w14:paraId="63896CA6" w14:textId="77777777" w:rsidR="00990768" w:rsidRPr="009B526B" w:rsidRDefault="00990768" w:rsidP="009B526B">
                      <w:pPr>
                        <w:numPr>
                          <w:ilvl w:val="0"/>
                          <w:numId w:val="16"/>
                        </w:numPr>
                        <w:spacing w:after="0" w:line="360" w:lineRule="atLeast"/>
                        <w:ind w:left="0"/>
                        <w:textAlignment w:val="baseline"/>
                        <w:rPr>
                          <w:rFonts w:ascii="Helvetica" w:eastAsia="Times New Roman" w:hAnsi="Helvetica" w:cs="Helvetica"/>
                          <w:iCs/>
                          <w:color w:val="4C4C4B"/>
                          <w:sz w:val="20"/>
                          <w:szCs w:val="20"/>
                          <w:bdr w:val="none" w:sz="0" w:space="0" w:color="auto" w:frame="1"/>
                          <w:lang w:eastAsia="en-GB"/>
                        </w:rPr>
                      </w:pPr>
                      <w:r w:rsidRPr="009B526B">
                        <w:rPr>
                          <w:rFonts w:ascii="Helvetica" w:eastAsia="Times New Roman" w:hAnsi="Helvetica" w:cs="Helvetica"/>
                          <w:iCs/>
                          <w:color w:val="4C4C4B"/>
                          <w:sz w:val="20"/>
                          <w:szCs w:val="20"/>
                          <w:bdr w:val="none" w:sz="0" w:space="0" w:color="auto" w:frame="1"/>
                          <w:lang w:eastAsia="en-GB"/>
                        </w:rPr>
                        <w:t>Ich fühl mich so fifty-fifty, Karin König</w:t>
                      </w:r>
                    </w:p>
                    <w:p w14:paraId="2A1A1325" w14:textId="77777777" w:rsidR="009B526B" w:rsidRPr="009B526B" w:rsidRDefault="00990768" w:rsidP="009B526B">
                      <w:pPr>
                        <w:numPr>
                          <w:ilvl w:val="0"/>
                          <w:numId w:val="16"/>
                        </w:numPr>
                        <w:spacing w:after="0" w:line="360" w:lineRule="atLeast"/>
                        <w:ind w:left="0"/>
                        <w:textAlignment w:val="baseline"/>
                        <w:rPr>
                          <w:rFonts w:ascii="Helvetica" w:eastAsia="Times New Roman" w:hAnsi="Helvetica" w:cs="Helvetica"/>
                          <w:iCs/>
                          <w:color w:val="4C4C4B"/>
                          <w:sz w:val="20"/>
                          <w:szCs w:val="20"/>
                          <w:bdr w:val="none" w:sz="0" w:space="0" w:color="auto" w:frame="1"/>
                          <w:lang w:eastAsia="en-GB"/>
                        </w:rPr>
                      </w:pPr>
                      <w:r w:rsidRPr="009B526B">
                        <w:rPr>
                          <w:rFonts w:ascii="Helvetica" w:eastAsia="Times New Roman" w:hAnsi="Helvetica" w:cs="Helvetica"/>
                          <w:iCs/>
                          <w:color w:val="4C4C4B"/>
                          <w:sz w:val="20"/>
                          <w:szCs w:val="20"/>
                          <w:bdr w:val="none" w:sz="0" w:space="0" w:color="auto" w:frame="1"/>
                          <w:lang w:eastAsia="en-GB"/>
                        </w:rPr>
                        <w:t>Sansibar oder der letzte Grund, Alfred Andersch</w:t>
                      </w:r>
                    </w:p>
                    <w:p w14:paraId="455D2910" w14:textId="77777777" w:rsidR="00990768" w:rsidRPr="009B526B" w:rsidRDefault="00990768" w:rsidP="009B526B">
                      <w:pPr>
                        <w:numPr>
                          <w:ilvl w:val="0"/>
                          <w:numId w:val="16"/>
                        </w:numPr>
                        <w:spacing w:after="0" w:line="360" w:lineRule="atLeast"/>
                        <w:ind w:left="0"/>
                        <w:textAlignment w:val="baseline"/>
                        <w:rPr>
                          <w:rFonts w:ascii="Helvetica" w:eastAsia="Times New Roman" w:hAnsi="Helvetica" w:cs="Helvetica"/>
                          <w:iCs/>
                          <w:color w:val="4C4C4B"/>
                          <w:sz w:val="20"/>
                          <w:szCs w:val="20"/>
                          <w:bdr w:val="none" w:sz="0" w:space="0" w:color="auto" w:frame="1"/>
                          <w:lang w:eastAsia="en-GB"/>
                        </w:rPr>
                      </w:pPr>
                      <w:r w:rsidRPr="009B526B">
                        <w:rPr>
                          <w:rFonts w:ascii="Helvetica" w:eastAsia="Times New Roman" w:hAnsi="Helvetica" w:cs="Helvetica"/>
                          <w:iCs/>
                          <w:color w:val="4C4C4B"/>
                          <w:sz w:val="20"/>
                          <w:szCs w:val="20"/>
                          <w:bdr w:val="none" w:sz="0" w:space="0" w:color="auto" w:frame="1"/>
                          <w:lang w:eastAsia="en-GB"/>
                        </w:rPr>
                        <w:t>Sommerhaus, später und andere Erzählungen, Judith Hermann</w:t>
                      </w:r>
                    </w:p>
                    <w:p w14:paraId="21FD349D" w14:textId="77777777" w:rsidR="00990768" w:rsidRPr="009B526B" w:rsidRDefault="00990768" w:rsidP="009B526B">
                      <w:pPr>
                        <w:numPr>
                          <w:ilvl w:val="0"/>
                          <w:numId w:val="16"/>
                        </w:numPr>
                        <w:spacing w:after="0" w:line="360" w:lineRule="atLeast"/>
                        <w:ind w:left="0"/>
                        <w:textAlignment w:val="baseline"/>
                        <w:rPr>
                          <w:rFonts w:ascii="Helvetica" w:eastAsia="Times New Roman" w:hAnsi="Helvetica" w:cs="Helvetica"/>
                          <w:iCs/>
                          <w:color w:val="4C4C4B"/>
                          <w:sz w:val="20"/>
                          <w:szCs w:val="20"/>
                          <w:bdr w:val="none" w:sz="0" w:space="0" w:color="auto" w:frame="1"/>
                          <w:lang w:eastAsia="en-GB"/>
                        </w:rPr>
                      </w:pPr>
                      <w:r w:rsidRPr="009B526B">
                        <w:rPr>
                          <w:rFonts w:ascii="Helvetica" w:eastAsia="Times New Roman" w:hAnsi="Helvetica" w:cs="Helvetica"/>
                          <w:iCs/>
                          <w:color w:val="4C4C4B"/>
                          <w:sz w:val="20"/>
                          <w:szCs w:val="20"/>
                          <w:bdr w:val="none" w:sz="0" w:space="0" w:color="auto" w:frame="1"/>
                          <w:lang w:eastAsia="en-GB"/>
                        </w:rPr>
                        <w:t>Stern ohne Himmel, Leonie Ossowski</w:t>
                      </w:r>
                    </w:p>
                    <w:p w14:paraId="09D830CC" w14:textId="77777777" w:rsidR="00990768" w:rsidRPr="009B526B" w:rsidRDefault="00990768" w:rsidP="009B526B">
                      <w:pPr>
                        <w:numPr>
                          <w:ilvl w:val="0"/>
                          <w:numId w:val="16"/>
                        </w:numPr>
                        <w:spacing w:after="0" w:line="360" w:lineRule="atLeast"/>
                        <w:ind w:left="0"/>
                        <w:textAlignment w:val="baseline"/>
                        <w:rPr>
                          <w:rFonts w:ascii="Helvetica" w:eastAsia="Times New Roman" w:hAnsi="Helvetica" w:cs="Helvetica"/>
                          <w:iCs/>
                          <w:color w:val="4C4C4B"/>
                          <w:sz w:val="20"/>
                          <w:szCs w:val="20"/>
                          <w:bdr w:val="none" w:sz="0" w:space="0" w:color="auto" w:frame="1"/>
                          <w:lang w:eastAsia="en-GB"/>
                        </w:rPr>
                      </w:pPr>
                      <w:r w:rsidRPr="009B526B">
                        <w:rPr>
                          <w:rFonts w:ascii="Helvetica" w:eastAsia="Times New Roman" w:hAnsi="Helvetica" w:cs="Helvetica"/>
                          <w:iCs/>
                          <w:color w:val="4C4C4B"/>
                          <w:sz w:val="20"/>
                          <w:szCs w:val="20"/>
                          <w:bdr w:val="none" w:sz="0" w:space="0" w:color="auto" w:frame="1"/>
                          <w:lang w:eastAsia="en-GB"/>
                        </w:rPr>
                        <w:t>Tonio Kröger, Thomas Mann</w:t>
                      </w:r>
                    </w:p>
                  </w:txbxContent>
                </v:textbox>
                <w10:wrap type="tight"/>
              </v:shape>
            </w:pict>
          </mc:Fallback>
        </mc:AlternateContent>
      </w:r>
      <w:r w:rsidR="008F47CC" w:rsidRPr="00990768">
        <w:rPr>
          <w:noProof/>
          <w:sz w:val="32"/>
          <w:lang w:eastAsia="en-GB"/>
        </w:rPr>
        <mc:AlternateContent>
          <mc:Choice Requires="wps">
            <w:drawing>
              <wp:anchor distT="45720" distB="45720" distL="114300" distR="114300" simplePos="0" relativeHeight="251659264" behindDoc="0" locked="0" layoutInCell="1" allowOverlap="1" wp14:anchorId="2B78DB89" wp14:editId="568AE6CB">
                <wp:simplePos x="0" y="0"/>
                <wp:positionH relativeFrom="column">
                  <wp:posOffset>3254375</wp:posOffset>
                </wp:positionH>
                <wp:positionV relativeFrom="paragraph">
                  <wp:posOffset>375285</wp:posOffset>
                </wp:positionV>
                <wp:extent cx="2963545" cy="3672840"/>
                <wp:effectExtent l="0" t="0" r="27305" b="228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3545" cy="3672840"/>
                        </a:xfrm>
                        <a:prstGeom prst="rect">
                          <a:avLst/>
                        </a:prstGeom>
                        <a:solidFill>
                          <a:srgbClr val="FFFFFF"/>
                        </a:solidFill>
                        <a:ln w="9525">
                          <a:solidFill>
                            <a:srgbClr val="000000"/>
                          </a:solidFill>
                          <a:miter lim="800000"/>
                          <a:headEnd/>
                          <a:tailEnd/>
                        </a:ln>
                      </wps:spPr>
                      <wps:txbx>
                        <w:txbxContent>
                          <w:p w14:paraId="0CE5260E" w14:textId="77777777" w:rsidR="00990768" w:rsidRPr="00990768" w:rsidRDefault="00990768" w:rsidP="00990768">
                            <w:pPr>
                              <w:spacing w:after="0" w:line="360" w:lineRule="atLeast"/>
                              <w:textAlignment w:val="baseline"/>
                              <w:rPr>
                                <w:rFonts w:ascii="Helvetica" w:eastAsia="Times New Roman" w:hAnsi="Helvetica" w:cs="Helvetica"/>
                                <w:iCs/>
                                <w:color w:val="4C4C4B"/>
                                <w:sz w:val="20"/>
                                <w:szCs w:val="20"/>
                                <w:bdr w:val="none" w:sz="0" w:space="0" w:color="auto" w:frame="1"/>
                                <w:lang w:eastAsia="en-GB"/>
                              </w:rPr>
                            </w:pPr>
                            <w:r w:rsidRPr="00990768">
                              <w:rPr>
                                <w:rFonts w:ascii="Helvetica" w:eastAsia="Times New Roman" w:hAnsi="Helvetica" w:cs="Helvetica"/>
                                <w:iCs/>
                                <w:color w:val="4C4C4B"/>
                                <w:sz w:val="20"/>
                                <w:szCs w:val="20"/>
                                <w:bdr w:val="none" w:sz="0" w:space="0" w:color="auto" w:frame="1"/>
                                <w:lang w:eastAsia="en-GB"/>
                              </w:rPr>
                              <w:t>Almanya, Willkommen in Deutschland, dir. Yasemin Samdereli (2011)</w:t>
                            </w:r>
                          </w:p>
                          <w:p w14:paraId="4DF19DA2" w14:textId="77777777" w:rsidR="00990768" w:rsidRPr="00990768" w:rsidRDefault="00990768" w:rsidP="00990768">
                            <w:pPr>
                              <w:spacing w:after="0" w:line="360" w:lineRule="atLeast"/>
                              <w:textAlignment w:val="baseline"/>
                              <w:rPr>
                                <w:rFonts w:ascii="Helvetica" w:eastAsia="Times New Roman" w:hAnsi="Helvetica" w:cs="Helvetica"/>
                                <w:iCs/>
                                <w:color w:val="4C4C4B"/>
                                <w:sz w:val="20"/>
                                <w:szCs w:val="20"/>
                                <w:bdr w:val="none" w:sz="0" w:space="0" w:color="auto" w:frame="1"/>
                                <w:lang w:eastAsia="en-GB"/>
                              </w:rPr>
                            </w:pPr>
                            <w:r w:rsidRPr="00990768">
                              <w:rPr>
                                <w:rFonts w:ascii="Helvetica" w:eastAsia="Times New Roman" w:hAnsi="Helvetica" w:cs="Helvetica"/>
                                <w:iCs/>
                                <w:color w:val="4C4C4B"/>
                                <w:sz w:val="20"/>
                                <w:szCs w:val="20"/>
                                <w:bdr w:val="none" w:sz="0" w:space="0" w:color="auto" w:frame="1"/>
                                <w:lang w:eastAsia="en-GB"/>
                              </w:rPr>
                              <w:t>Das Leben der Anderen, dir. Florian Henckel von Donnersmarck (2006)</w:t>
                            </w:r>
                          </w:p>
                          <w:p w14:paraId="493932AF" w14:textId="77777777" w:rsidR="00990768" w:rsidRPr="00990768" w:rsidRDefault="00990768" w:rsidP="00990768">
                            <w:pPr>
                              <w:spacing w:after="0" w:line="360" w:lineRule="atLeast"/>
                              <w:textAlignment w:val="baseline"/>
                              <w:rPr>
                                <w:rFonts w:ascii="Helvetica" w:eastAsia="Times New Roman" w:hAnsi="Helvetica" w:cs="Helvetica"/>
                                <w:iCs/>
                                <w:color w:val="4C4C4B"/>
                                <w:sz w:val="20"/>
                                <w:szCs w:val="20"/>
                                <w:bdr w:val="none" w:sz="0" w:space="0" w:color="auto" w:frame="1"/>
                                <w:lang w:eastAsia="en-GB"/>
                              </w:rPr>
                            </w:pPr>
                            <w:r>
                              <w:rPr>
                                <w:rFonts w:ascii="Helvetica" w:eastAsia="Times New Roman" w:hAnsi="Helvetica" w:cs="Helvetica"/>
                                <w:iCs/>
                                <w:color w:val="4C4C4B"/>
                                <w:sz w:val="20"/>
                                <w:szCs w:val="20"/>
                                <w:bdr w:val="none" w:sz="0" w:space="0" w:color="auto" w:frame="1"/>
                                <w:lang w:eastAsia="en-GB"/>
                              </w:rPr>
                              <w:t>D</w:t>
                            </w:r>
                            <w:r w:rsidRPr="00990768">
                              <w:rPr>
                                <w:rFonts w:ascii="Helvetica" w:eastAsia="Times New Roman" w:hAnsi="Helvetica" w:cs="Helvetica"/>
                                <w:iCs/>
                                <w:color w:val="4C4C4B"/>
                                <w:sz w:val="20"/>
                                <w:szCs w:val="20"/>
                                <w:bdr w:val="none" w:sz="0" w:space="0" w:color="auto" w:frame="1"/>
                                <w:lang w:eastAsia="en-GB"/>
                              </w:rPr>
                              <w:t>as Wunder von Bern, dir. Sönke Wortmann (2003)</w:t>
                            </w:r>
                          </w:p>
                          <w:p w14:paraId="325A2D74" w14:textId="77777777" w:rsidR="00990768" w:rsidRPr="00990768" w:rsidRDefault="00990768" w:rsidP="00990768">
                            <w:pPr>
                              <w:spacing w:after="0" w:line="360" w:lineRule="atLeast"/>
                              <w:textAlignment w:val="baseline"/>
                              <w:rPr>
                                <w:rFonts w:ascii="Helvetica" w:eastAsia="Times New Roman" w:hAnsi="Helvetica" w:cs="Helvetica"/>
                                <w:iCs/>
                                <w:color w:val="4C4C4B"/>
                                <w:sz w:val="20"/>
                                <w:szCs w:val="20"/>
                                <w:bdr w:val="none" w:sz="0" w:space="0" w:color="auto" w:frame="1"/>
                                <w:lang w:eastAsia="en-GB"/>
                              </w:rPr>
                            </w:pPr>
                            <w:r w:rsidRPr="00990768">
                              <w:rPr>
                                <w:rFonts w:ascii="Helvetica" w:eastAsia="Times New Roman" w:hAnsi="Helvetica" w:cs="Helvetica"/>
                                <w:iCs/>
                                <w:color w:val="4C4C4B"/>
                                <w:sz w:val="20"/>
                                <w:szCs w:val="20"/>
                                <w:bdr w:val="none" w:sz="0" w:space="0" w:color="auto" w:frame="1"/>
                                <w:lang w:eastAsia="en-GB"/>
                              </w:rPr>
                              <w:t>Der Untergang, dir. Oliver Hirschbiegel (2004)</w:t>
                            </w:r>
                          </w:p>
                          <w:p w14:paraId="488E98BA" w14:textId="77777777" w:rsidR="00990768" w:rsidRPr="00990768" w:rsidRDefault="00990768" w:rsidP="00990768">
                            <w:pPr>
                              <w:spacing w:after="0" w:line="360" w:lineRule="atLeast"/>
                              <w:textAlignment w:val="baseline"/>
                              <w:rPr>
                                <w:rFonts w:ascii="Helvetica" w:eastAsia="Times New Roman" w:hAnsi="Helvetica" w:cs="Helvetica"/>
                                <w:iCs/>
                                <w:color w:val="4C4C4B"/>
                                <w:sz w:val="20"/>
                                <w:szCs w:val="20"/>
                                <w:bdr w:val="none" w:sz="0" w:space="0" w:color="auto" w:frame="1"/>
                                <w:lang w:eastAsia="en-GB"/>
                              </w:rPr>
                            </w:pPr>
                            <w:r w:rsidRPr="00990768">
                              <w:rPr>
                                <w:rFonts w:ascii="Helvetica" w:eastAsia="Times New Roman" w:hAnsi="Helvetica" w:cs="Helvetica"/>
                                <w:iCs/>
                                <w:color w:val="4C4C4B"/>
                                <w:sz w:val="20"/>
                                <w:szCs w:val="20"/>
                                <w:bdr w:val="none" w:sz="0" w:space="0" w:color="auto" w:frame="1"/>
                                <w:lang w:eastAsia="en-GB"/>
                              </w:rPr>
                              <w:t>Der Wald vor lauter Bäumen, dir. Maren Ade (2003)</w:t>
                            </w:r>
                          </w:p>
                          <w:p w14:paraId="2185EC64" w14:textId="77777777" w:rsidR="00990768" w:rsidRPr="00990768" w:rsidRDefault="00990768" w:rsidP="00990768">
                            <w:pPr>
                              <w:spacing w:after="0" w:line="360" w:lineRule="atLeast"/>
                              <w:textAlignment w:val="baseline"/>
                              <w:rPr>
                                <w:rFonts w:ascii="Helvetica" w:eastAsia="Times New Roman" w:hAnsi="Helvetica" w:cs="Helvetica"/>
                                <w:iCs/>
                                <w:color w:val="4C4C4B"/>
                                <w:sz w:val="20"/>
                                <w:szCs w:val="20"/>
                                <w:bdr w:val="none" w:sz="0" w:space="0" w:color="auto" w:frame="1"/>
                                <w:lang w:eastAsia="en-GB"/>
                              </w:rPr>
                            </w:pPr>
                            <w:r w:rsidRPr="00990768">
                              <w:rPr>
                                <w:rFonts w:ascii="Helvetica" w:eastAsia="Times New Roman" w:hAnsi="Helvetica" w:cs="Helvetica"/>
                                <w:iCs/>
                                <w:color w:val="4C4C4B"/>
                                <w:sz w:val="20"/>
                                <w:szCs w:val="20"/>
                                <w:bdr w:val="none" w:sz="0" w:space="0" w:color="auto" w:frame="1"/>
                                <w:lang w:eastAsia="en-GB"/>
                              </w:rPr>
                              <w:t>Die fetten Jahre sind vorbei, dir. Hans Weingartner (2004)</w:t>
                            </w:r>
                          </w:p>
                          <w:p w14:paraId="29CA837C" w14:textId="77777777" w:rsidR="00990768" w:rsidRPr="00990768" w:rsidRDefault="00990768" w:rsidP="00990768">
                            <w:pPr>
                              <w:spacing w:after="0" w:line="360" w:lineRule="atLeast"/>
                              <w:textAlignment w:val="baseline"/>
                              <w:rPr>
                                <w:rFonts w:ascii="Helvetica" w:eastAsia="Times New Roman" w:hAnsi="Helvetica" w:cs="Helvetica"/>
                                <w:iCs/>
                                <w:color w:val="4C4C4B"/>
                                <w:sz w:val="20"/>
                                <w:szCs w:val="20"/>
                                <w:bdr w:val="none" w:sz="0" w:space="0" w:color="auto" w:frame="1"/>
                                <w:lang w:eastAsia="en-GB"/>
                              </w:rPr>
                            </w:pPr>
                            <w:r w:rsidRPr="00990768">
                              <w:rPr>
                                <w:rFonts w:ascii="Helvetica" w:eastAsia="Times New Roman" w:hAnsi="Helvetica" w:cs="Helvetica"/>
                                <w:iCs/>
                                <w:color w:val="4C4C4B"/>
                                <w:sz w:val="20"/>
                                <w:szCs w:val="20"/>
                                <w:bdr w:val="none" w:sz="0" w:space="0" w:color="auto" w:frame="1"/>
                                <w:lang w:eastAsia="en-GB"/>
                              </w:rPr>
                              <w:t>Die Welle, dir. Dennis Gansel (2008)</w:t>
                            </w:r>
                          </w:p>
                          <w:p w14:paraId="5922E6A4" w14:textId="77777777" w:rsidR="00990768" w:rsidRPr="00990768" w:rsidRDefault="00990768" w:rsidP="00990768">
                            <w:pPr>
                              <w:spacing w:after="0" w:line="360" w:lineRule="atLeast"/>
                              <w:textAlignment w:val="baseline"/>
                              <w:rPr>
                                <w:rFonts w:ascii="Helvetica" w:eastAsia="Times New Roman" w:hAnsi="Helvetica" w:cs="Helvetica"/>
                                <w:iCs/>
                                <w:color w:val="4C4C4B"/>
                                <w:sz w:val="20"/>
                                <w:szCs w:val="20"/>
                                <w:bdr w:val="none" w:sz="0" w:space="0" w:color="auto" w:frame="1"/>
                                <w:lang w:eastAsia="en-GB"/>
                              </w:rPr>
                            </w:pPr>
                            <w:r w:rsidRPr="00990768">
                              <w:rPr>
                                <w:rFonts w:ascii="Helvetica" w:eastAsia="Times New Roman" w:hAnsi="Helvetica" w:cs="Helvetica"/>
                                <w:iCs/>
                                <w:color w:val="4C4C4B"/>
                                <w:sz w:val="20"/>
                                <w:szCs w:val="20"/>
                                <w:bdr w:val="none" w:sz="0" w:space="0" w:color="auto" w:frame="1"/>
                                <w:lang w:eastAsia="en-GB"/>
                              </w:rPr>
                              <w:t>Good Bye, Lenin!, dir. Wolfgang Becker (2003)</w:t>
                            </w:r>
                          </w:p>
                          <w:p w14:paraId="2AF6FD11" w14:textId="77777777" w:rsidR="00990768" w:rsidRPr="00990768" w:rsidRDefault="00990768" w:rsidP="00990768">
                            <w:pPr>
                              <w:spacing w:after="0" w:line="360" w:lineRule="atLeast"/>
                              <w:textAlignment w:val="baseline"/>
                              <w:rPr>
                                <w:rFonts w:ascii="Helvetica" w:eastAsia="Times New Roman" w:hAnsi="Helvetica" w:cs="Helvetica"/>
                                <w:iCs/>
                                <w:color w:val="4C4C4B"/>
                                <w:sz w:val="20"/>
                                <w:szCs w:val="20"/>
                                <w:bdr w:val="none" w:sz="0" w:space="0" w:color="auto" w:frame="1"/>
                                <w:lang w:eastAsia="en-GB"/>
                              </w:rPr>
                            </w:pPr>
                            <w:r w:rsidRPr="00990768">
                              <w:rPr>
                                <w:rFonts w:ascii="Helvetica" w:eastAsia="Times New Roman" w:hAnsi="Helvetica" w:cs="Helvetica"/>
                                <w:iCs/>
                                <w:color w:val="4C4C4B"/>
                                <w:sz w:val="20"/>
                                <w:szCs w:val="20"/>
                                <w:bdr w:val="none" w:sz="0" w:space="0" w:color="auto" w:frame="1"/>
                                <w:lang w:eastAsia="en-GB"/>
                              </w:rPr>
                              <w:t>Lola rennt, dir. Tom Tykwer (1998)</w:t>
                            </w:r>
                          </w:p>
                          <w:p w14:paraId="605746B2" w14:textId="77777777" w:rsidR="00990768" w:rsidRPr="00D61EB6" w:rsidRDefault="00990768" w:rsidP="00990768">
                            <w:pPr>
                              <w:spacing w:after="0" w:line="360" w:lineRule="atLeast"/>
                              <w:textAlignment w:val="baseline"/>
                              <w:rPr>
                                <w:rFonts w:ascii="Helvetica" w:eastAsia="Times New Roman" w:hAnsi="Helvetica" w:cs="Helvetica"/>
                                <w:i/>
                                <w:iCs/>
                                <w:color w:val="4C4C4B"/>
                                <w:sz w:val="20"/>
                                <w:szCs w:val="20"/>
                                <w:bdr w:val="none" w:sz="0" w:space="0" w:color="auto" w:frame="1"/>
                                <w:lang w:eastAsia="en-GB"/>
                              </w:rPr>
                            </w:pPr>
                            <w:r w:rsidRPr="00990768">
                              <w:rPr>
                                <w:rFonts w:ascii="Helvetica" w:eastAsia="Times New Roman" w:hAnsi="Helvetica" w:cs="Helvetica"/>
                                <w:iCs/>
                                <w:color w:val="4C4C4B"/>
                                <w:sz w:val="20"/>
                                <w:szCs w:val="20"/>
                                <w:bdr w:val="none" w:sz="0" w:space="0" w:color="auto" w:frame="1"/>
                                <w:lang w:eastAsia="en-GB"/>
                              </w:rPr>
                              <w:t>Nirgendwo in Afrika, dir. Caroline Link (2001)</w:t>
                            </w:r>
                          </w:p>
                          <w:p w14:paraId="0F400C7C" w14:textId="77777777" w:rsidR="007618CE" w:rsidRDefault="007618CE" w:rsidP="007618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8DB89" id="_x0000_s1027" type="#_x0000_t202" style="position:absolute;margin-left:256.25pt;margin-top:29.55pt;width:233.35pt;height:28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">
                <v:textbox>
                  <w:txbxContent>
                    <w:p w14:paraId="0CE5260E" w14:textId="77777777" w:rsidR="00990768" w:rsidRPr="00990768" w:rsidRDefault="00990768" w:rsidP="00990768">
                      <w:pPr>
                        <w:spacing w:after="0" w:line="360" w:lineRule="atLeast"/>
                        <w:textAlignment w:val="baseline"/>
                        <w:rPr>
                          <w:rFonts w:ascii="Helvetica" w:eastAsia="Times New Roman" w:hAnsi="Helvetica" w:cs="Helvetica"/>
                          <w:iCs/>
                          <w:color w:val="4C4C4B"/>
                          <w:sz w:val="20"/>
                          <w:szCs w:val="20"/>
                          <w:bdr w:val="none" w:sz="0" w:space="0" w:color="auto" w:frame="1"/>
                          <w:lang w:eastAsia="en-GB"/>
                        </w:rPr>
                      </w:pPr>
                      <w:r w:rsidRPr="00990768">
                        <w:rPr>
                          <w:rFonts w:ascii="Helvetica" w:eastAsia="Times New Roman" w:hAnsi="Helvetica" w:cs="Helvetica"/>
                          <w:iCs/>
                          <w:color w:val="4C4C4B"/>
                          <w:sz w:val="20"/>
                          <w:szCs w:val="20"/>
                          <w:bdr w:val="none" w:sz="0" w:space="0" w:color="auto" w:frame="1"/>
                          <w:lang w:eastAsia="en-GB"/>
                        </w:rPr>
                        <w:t>Almanya, Willkommen in Deutschland, dir. Yasemin Samdereli (2011)</w:t>
                      </w:r>
                    </w:p>
                    <w:p w14:paraId="4DF19DA2" w14:textId="77777777" w:rsidR="00990768" w:rsidRPr="00990768" w:rsidRDefault="00990768" w:rsidP="00990768">
                      <w:pPr>
                        <w:spacing w:after="0" w:line="360" w:lineRule="atLeast"/>
                        <w:textAlignment w:val="baseline"/>
                        <w:rPr>
                          <w:rFonts w:ascii="Helvetica" w:eastAsia="Times New Roman" w:hAnsi="Helvetica" w:cs="Helvetica"/>
                          <w:iCs/>
                          <w:color w:val="4C4C4B"/>
                          <w:sz w:val="20"/>
                          <w:szCs w:val="20"/>
                          <w:bdr w:val="none" w:sz="0" w:space="0" w:color="auto" w:frame="1"/>
                          <w:lang w:eastAsia="en-GB"/>
                        </w:rPr>
                      </w:pPr>
                      <w:r w:rsidRPr="00990768">
                        <w:rPr>
                          <w:rFonts w:ascii="Helvetica" w:eastAsia="Times New Roman" w:hAnsi="Helvetica" w:cs="Helvetica"/>
                          <w:iCs/>
                          <w:color w:val="4C4C4B"/>
                          <w:sz w:val="20"/>
                          <w:szCs w:val="20"/>
                          <w:bdr w:val="none" w:sz="0" w:space="0" w:color="auto" w:frame="1"/>
                          <w:lang w:eastAsia="en-GB"/>
                        </w:rPr>
                        <w:t>Das Leben der Anderen, dir. Florian Henckel von Donnersmarck (2006)</w:t>
                      </w:r>
                    </w:p>
                    <w:p w14:paraId="493932AF" w14:textId="77777777" w:rsidR="00990768" w:rsidRPr="00990768" w:rsidRDefault="00990768" w:rsidP="00990768">
                      <w:pPr>
                        <w:spacing w:after="0" w:line="360" w:lineRule="atLeast"/>
                        <w:textAlignment w:val="baseline"/>
                        <w:rPr>
                          <w:rFonts w:ascii="Helvetica" w:eastAsia="Times New Roman" w:hAnsi="Helvetica" w:cs="Helvetica"/>
                          <w:iCs/>
                          <w:color w:val="4C4C4B"/>
                          <w:sz w:val="20"/>
                          <w:szCs w:val="20"/>
                          <w:bdr w:val="none" w:sz="0" w:space="0" w:color="auto" w:frame="1"/>
                          <w:lang w:eastAsia="en-GB"/>
                        </w:rPr>
                      </w:pPr>
                      <w:r>
                        <w:rPr>
                          <w:rFonts w:ascii="Helvetica" w:eastAsia="Times New Roman" w:hAnsi="Helvetica" w:cs="Helvetica"/>
                          <w:iCs/>
                          <w:color w:val="4C4C4B"/>
                          <w:sz w:val="20"/>
                          <w:szCs w:val="20"/>
                          <w:bdr w:val="none" w:sz="0" w:space="0" w:color="auto" w:frame="1"/>
                          <w:lang w:eastAsia="en-GB"/>
                        </w:rPr>
                        <w:t>D</w:t>
                      </w:r>
                      <w:r w:rsidRPr="00990768">
                        <w:rPr>
                          <w:rFonts w:ascii="Helvetica" w:eastAsia="Times New Roman" w:hAnsi="Helvetica" w:cs="Helvetica"/>
                          <w:iCs/>
                          <w:color w:val="4C4C4B"/>
                          <w:sz w:val="20"/>
                          <w:szCs w:val="20"/>
                          <w:bdr w:val="none" w:sz="0" w:space="0" w:color="auto" w:frame="1"/>
                          <w:lang w:eastAsia="en-GB"/>
                        </w:rPr>
                        <w:t>as Wunder von Bern, dir. Sönke Wortmann (2003)</w:t>
                      </w:r>
                    </w:p>
                    <w:p w14:paraId="325A2D74" w14:textId="77777777" w:rsidR="00990768" w:rsidRPr="00990768" w:rsidRDefault="00990768" w:rsidP="00990768">
                      <w:pPr>
                        <w:spacing w:after="0" w:line="360" w:lineRule="atLeast"/>
                        <w:textAlignment w:val="baseline"/>
                        <w:rPr>
                          <w:rFonts w:ascii="Helvetica" w:eastAsia="Times New Roman" w:hAnsi="Helvetica" w:cs="Helvetica"/>
                          <w:iCs/>
                          <w:color w:val="4C4C4B"/>
                          <w:sz w:val="20"/>
                          <w:szCs w:val="20"/>
                          <w:bdr w:val="none" w:sz="0" w:space="0" w:color="auto" w:frame="1"/>
                          <w:lang w:eastAsia="en-GB"/>
                        </w:rPr>
                      </w:pPr>
                      <w:r w:rsidRPr="00990768">
                        <w:rPr>
                          <w:rFonts w:ascii="Helvetica" w:eastAsia="Times New Roman" w:hAnsi="Helvetica" w:cs="Helvetica"/>
                          <w:iCs/>
                          <w:color w:val="4C4C4B"/>
                          <w:sz w:val="20"/>
                          <w:szCs w:val="20"/>
                          <w:bdr w:val="none" w:sz="0" w:space="0" w:color="auto" w:frame="1"/>
                          <w:lang w:eastAsia="en-GB"/>
                        </w:rPr>
                        <w:t>Der Untergang, dir. Oliver Hirschbiegel (2004)</w:t>
                      </w:r>
                    </w:p>
                    <w:p w14:paraId="488E98BA" w14:textId="77777777" w:rsidR="00990768" w:rsidRPr="00990768" w:rsidRDefault="00990768" w:rsidP="00990768">
                      <w:pPr>
                        <w:spacing w:after="0" w:line="360" w:lineRule="atLeast"/>
                        <w:textAlignment w:val="baseline"/>
                        <w:rPr>
                          <w:rFonts w:ascii="Helvetica" w:eastAsia="Times New Roman" w:hAnsi="Helvetica" w:cs="Helvetica"/>
                          <w:iCs/>
                          <w:color w:val="4C4C4B"/>
                          <w:sz w:val="20"/>
                          <w:szCs w:val="20"/>
                          <w:bdr w:val="none" w:sz="0" w:space="0" w:color="auto" w:frame="1"/>
                          <w:lang w:eastAsia="en-GB"/>
                        </w:rPr>
                      </w:pPr>
                      <w:r w:rsidRPr="00990768">
                        <w:rPr>
                          <w:rFonts w:ascii="Helvetica" w:eastAsia="Times New Roman" w:hAnsi="Helvetica" w:cs="Helvetica"/>
                          <w:iCs/>
                          <w:color w:val="4C4C4B"/>
                          <w:sz w:val="20"/>
                          <w:szCs w:val="20"/>
                          <w:bdr w:val="none" w:sz="0" w:space="0" w:color="auto" w:frame="1"/>
                          <w:lang w:eastAsia="en-GB"/>
                        </w:rPr>
                        <w:t>Der Wald vor lauter Bäumen, dir. Maren Ade (2003)</w:t>
                      </w:r>
                    </w:p>
                    <w:p w14:paraId="2185EC64" w14:textId="77777777" w:rsidR="00990768" w:rsidRPr="00990768" w:rsidRDefault="00990768" w:rsidP="00990768">
                      <w:pPr>
                        <w:spacing w:after="0" w:line="360" w:lineRule="atLeast"/>
                        <w:textAlignment w:val="baseline"/>
                        <w:rPr>
                          <w:rFonts w:ascii="Helvetica" w:eastAsia="Times New Roman" w:hAnsi="Helvetica" w:cs="Helvetica"/>
                          <w:iCs/>
                          <w:color w:val="4C4C4B"/>
                          <w:sz w:val="20"/>
                          <w:szCs w:val="20"/>
                          <w:bdr w:val="none" w:sz="0" w:space="0" w:color="auto" w:frame="1"/>
                          <w:lang w:eastAsia="en-GB"/>
                        </w:rPr>
                      </w:pPr>
                      <w:r w:rsidRPr="00990768">
                        <w:rPr>
                          <w:rFonts w:ascii="Helvetica" w:eastAsia="Times New Roman" w:hAnsi="Helvetica" w:cs="Helvetica"/>
                          <w:iCs/>
                          <w:color w:val="4C4C4B"/>
                          <w:sz w:val="20"/>
                          <w:szCs w:val="20"/>
                          <w:bdr w:val="none" w:sz="0" w:space="0" w:color="auto" w:frame="1"/>
                          <w:lang w:eastAsia="en-GB"/>
                        </w:rPr>
                        <w:t>Die fetten Jahre sind vorbei, dir. Hans Weingartner (2004)</w:t>
                      </w:r>
                    </w:p>
                    <w:p w14:paraId="29CA837C" w14:textId="77777777" w:rsidR="00990768" w:rsidRPr="00990768" w:rsidRDefault="00990768" w:rsidP="00990768">
                      <w:pPr>
                        <w:spacing w:after="0" w:line="360" w:lineRule="atLeast"/>
                        <w:textAlignment w:val="baseline"/>
                        <w:rPr>
                          <w:rFonts w:ascii="Helvetica" w:eastAsia="Times New Roman" w:hAnsi="Helvetica" w:cs="Helvetica"/>
                          <w:iCs/>
                          <w:color w:val="4C4C4B"/>
                          <w:sz w:val="20"/>
                          <w:szCs w:val="20"/>
                          <w:bdr w:val="none" w:sz="0" w:space="0" w:color="auto" w:frame="1"/>
                          <w:lang w:eastAsia="en-GB"/>
                        </w:rPr>
                      </w:pPr>
                      <w:r w:rsidRPr="00990768">
                        <w:rPr>
                          <w:rFonts w:ascii="Helvetica" w:eastAsia="Times New Roman" w:hAnsi="Helvetica" w:cs="Helvetica"/>
                          <w:iCs/>
                          <w:color w:val="4C4C4B"/>
                          <w:sz w:val="20"/>
                          <w:szCs w:val="20"/>
                          <w:bdr w:val="none" w:sz="0" w:space="0" w:color="auto" w:frame="1"/>
                          <w:lang w:eastAsia="en-GB"/>
                        </w:rPr>
                        <w:t>Die Welle, dir. Dennis Gansel (2008)</w:t>
                      </w:r>
                    </w:p>
                    <w:p w14:paraId="5922E6A4" w14:textId="77777777" w:rsidR="00990768" w:rsidRPr="00990768" w:rsidRDefault="00990768" w:rsidP="00990768">
                      <w:pPr>
                        <w:spacing w:after="0" w:line="360" w:lineRule="atLeast"/>
                        <w:textAlignment w:val="baseline"/>
                        <w:rPr>
                          <w:rFonts w:ascii="Helvetica" w:eastAsia="Times New Roman" w:hAnsi="Helvetica" w:cs="Helvetica"/>
                          <w:iCs/>
                          <w:color w:val="4C4C4B"/>
                          <w:sz w:val="20"/>
                          <w:szCs w:val="20"/>
                          <w:bdr w:val="none" w:sz="0" w:space="0" w:color="auto" w:frame="1"/>
                          <w:lang w:eastAsia="en-GB"/>
                        </w:rPr>
                      </w:pPr>
                      <w:r w:rsidRPr="00990768">
                        <w:rPr>
                          <w:rFonts w:ascii="Helvetica" w:eastAsia="Times New Roman" w:hAnsi="Helvetica" w:cs="Helvetica"/>
                          <w:iCs/>
                          <w:color w:val="4C4C4B"/>
                          <w:sz w:val="20"/>
                          <w:szCs w:val="20"/>
                          <w:bdr w:val="none" w:sz="0" w:space="0" w:color="auto" w:frame="1"/>
                          <w:lang w:eastAsia="en-GB"/>
                        </w:rPr>
                        <w:t>Good Bye, Lenin!, dir. Wolfgang Becker (2003)</w:t>
                      </w:r>
                    </w:p>
                    <w:p w14:paraId="2AF6FD11" w14:textId="77777777" w:rsidR="00990768" w:rsidRPr="00990768" w:rsidRDefault="00990768" w:rsidP="00990768">
                      <w:pPr>
                        <w:spacing w:after="0" w:line="360" w:lineRule="atLeast"/>
                        <w:textAlignment w:val="baseline"/>
                        <w:rPr>
                          <w:rFonts w:ascii="Helvetica" w:eastAsia="Times New Roman" w:hAnsi="Helvetica" w:cs="Helvetica"/>
                          <w:iCs/>
                          <w:color w:val="4C4C4B"/>
                          <w:sz w:val="20"/>
                          <w:szCs w:val="20"/>
                          <w:bdr w:val="none" w:sz="0" w:space="0" w:color="auto" w:frame="1"/>
                          <w:lang w:eastAsia="en-GB"/>
                        </w:rPr>
                      </w:pPr>
                      <w:r w:rsidRPr="00990768">
                        <w:rPr>
                          <w:rFonts w:ascii="Helvetica" w:eastAsia="Times New Roman" w:hAnsi="Helvetica" w:cs="Helvetica"/>
                          <w:iCs/>
                          <w:color w:val="4C4C4B"/>
                          <w:sz w:val="20"/>
                          <w:szCs w:val="20"/>
                          <w:bdr w:val="none" w:sz="0" w:space="0" w:color="auto" w:frame="1"/>
                          <w:lang w:eastAsia="en-GB"/>
                        </w:rPr>
                        <w:t>Lola rennt, dir. Tom Tykwer (1998)</w:t>
                      </w:r>
                    </w:p>
                    <w:p w14:paraId="605746B2" w14:textId="77777777" w:rsidR="00990768" w:rsidRPr="00D61EB6" w:rsidRDefault="00990768" w:rsidP="00990768">
                      <w:pPr>
                        <w:spacing w:after="0" w:line="360" w:lineRule="atLeast"/>
                        <w:textAlignment w:val="baseline"/>
                        <w:rPr>
                          <w:rFonts w:ascii="Helvetica" w:eastAsia="Times New Roman" w:hAnsi="Helvetica" w:cs="Helvetica"/>
                          <w:i/>
                          <w:iCs/>
                          <w:color w:val="4C4C4B"/>
                          <w:sz w:val="20"/>
                          <w:szCs w:val="20"/>
                          <w:bdr w:val="none" w:sz="0" w:space="0" w:color="auto" w:frame="1"/>
                          <w:lang w:eastAsia="en-GB"/>
                        </w:rPr>
                      </w:pPr>
                      <w:r w:rsidRPr="00990768">
                        <w:rPr>
                          <w:rFonts w:ascii="Helvetica" w:eastAsia="Times New Roman" w:hAnsi="Helvetica" w:cs="Helvetica"/>
                          <w:iCs/>
                          <w:color w:val="4C4C4B"/>
                          <w:sz w:val="20"/>
                          <w:szCs w:val="20"/>
                          <w:bdr w:val="none" w:sz="0" w:space="0" w:color="auto" w:frame="1"/>
                          <w:lang w:eastAsia="en-GB"/>
                        </w:rPr>
                        <w:t>Nirgendwo in Afrika, dir. Caroline Link (2001)</w:t>
                      </w:r>
                    </w:p>
                    <w:p w14:paraId="0F400C7C" w14:textId="77777777" w:rsidR="007618CE" w:rsidRDefault="007618CE" w:rsidP="007618CE"/>
                  </w:txbxContent>
                </v:textbox>
                <w10:wrap type="square"/>
              </v:shape>
            </w:pict>
          </mc:Fallback>
        </mc:AlternateContent>
      </w:r>
      <w:r w:rsidR="007618CE" w:rsidRPr="009B526B">
        <w:rPr>
          <w:sz w:val="36"/>
        </w:rPr>
        <w:t>Texts</w:t>
      </w:r>
      <w:r w:rsidR="0017056B">
        <w:rPr>
          <w:sz w:val="52"/>
        </w:rPr>
        <w:tab/>
      </w:r>
      <w:r w:rsidR="0017056B">
        <w:rPr>
          <w:sz w:val="52"/>
        </w:rPr>
        <w:tab/>
      </w:r>
      <w:r w:rsidR="0017056B">
        <w:rPr>
          <w:sz w:val="52"/>
        </w:rPr>
        <w:tab/>
      </w:r>
      <w:r w:rsidR="0017056B">
        <w:rPr>
          <w:sz w:val="52"/>
        </w:rPr>
        <w:tab/>
      </w:r>
      <w:r>
        <w:rPr>
          <w:sz w:val="52"/>
        </w:rPr>
        <w:t xml:space="preserve">    </w:t>
      </w:r>
      <w:r w:rsidRPr="00990768">
        <w:rPr>
          <w:sz w:val="36"/>
        </w:rPr>
        <w:t>Films</w:t>
      </w:r>
    </w:p>
    <w:p w14:paraId="2CF6995F" w14:textId="77777777" w:rsidR="007618CE" w:rsidRDefault="007618CE" w:rsidP="002769AE">
      <w:pPr>
        <w:rPr>
          <w:sz w:val="52"/>
        </w:rPr>
      </w:pPr>
    </w:p>
    <w:tbl>
      <w:tblPr>
        <w:tblStyle w:val="TableGrid"/>
        <w:tblW w:w="10774" w:type="dxa"/>
        <w:tblInd w:w="-856" w:type="dxa"/>
        <w:tblLayout w:type="fixed"/>
        <w:tblLook w:val="0000" w:firstRow="0" w:lastRow="0" w:firstColumn="0" w:lastColumn="0" w:noHBand="0" w:noVBand="0"/>
      </w:tblPr>
      <w:tblGrid>
        <w:gridCol w:w="6075"/>
        <w:gridCol w:w="163"/>
        <w:gridCol w:w="4536"/>
      </w:tblGrid>
      <w:tr w:rsidR="00660E0A" w14:paraId="65C1BF4B" w14:textId="77777777" w:rsidTr="0042210F">
        <w:trPr>
          <w:trHeight w:val="983"/>
        </w:trPr>
        <w:tc>
          <w:tcPr>
            <w:tcW w:w="10774" w:type="dxa"/>
            <w:gridSpan w:val="3"/>
          </w:tcPr>
          <w:p w14:paraId="0B6697A6" w14:textId="77777777" w:rsidR="007C5A2F" w:rsidRPr="00264D16" w:rsidRDefault="004E6AD2" w:rsidP="00C27CD9">
            <w:pPr>
              <w:pStyle w:val="Heading1"/>
              <w:jc w:val="center"/>
              <w:outlineLvl w:val="0"/>
              <w:rPr>
                <w:b/>
                <w:sz w:val="36"/>
              </w:rPr>
            </w:pPr>
            <w:r w:rsidRPr="002769AE">
              <w:rPr>
                <w:rFonts w:cstheme="minorHAnsi"/>
                <w:b/>
                <w:color w:val="1F497D" w:themeColor="text2"/>
              </w:rPr>
              <w:t xml:space="preserve"> </w:t>
            </w:r>
            <w:bookmarkStart w:id="4" w:name="_Toc484510672"/>
            <w:bookmarkStart w:id="5" w:name="_Toc484679891"/>
            <w:r w:rsidR="007C5A2F" w:rsidRPr="00264D16">
              <w:rPr>
                <w:b/>
                <w:sz w:val="36"/>
              </w:rPr>
              <w:t xml:space="preserve">A Level </w:t>
            </w:r>
            <w:r w:rsidR="00ED2FE9" w:rsidRPr="00264D16">
              <w:rPr>
                <w:b/>
                <w:sz w:val="36"/>
              </w:rPr>
              <w:t>German</w:t>
            </w:r>
            <w:bookmarkEnd w:id="4"/>
            <w:bookmarkEnd w:id="5"/>
          </w:p>
          <w:p w14:paraId="79D46F60" w14:textId="77777777" w:rsidR="00660E0A" w:rsidRPr="004C7F56" w:rsidRDefault="00506530" w:rsidP="00264D16">
            <w:pPr>
              <w:pStyle w:val="Heading1"/>
              <w:jc w:val="center"/>
              <w:outlineLvl w:val="0"/>
              <w:rPr>
                <w:b/>
                <w:sz w:val="40"/>
              </w:rPr>
            </w:pPr>
            <w:bookmarkStart w:id="6" w:name="_Toc484679892"/>
            <w:r w:rsidRPr="00264D16">
              <w:rPr>
                <w:b/>
              </w:rPr>
              <w:t>Subject</w:t>
            </w:r>
            <w:r w:rsidR="00660E0A" w:rsidRPr="00264D16">
              <w:rPr>
                <w:b/>
              </w:rPr>
              <w:t xml:space="preserve"> Knowledge</w:t>
            </w:r>
            <w:r w:rsidR="005A1024" w:rsidRPr="00264D16">
              <w:rPr>
                <w:b/>
              </w:rPr>
              <w:t>: Themes and Sub-Themes</w:t>
            </w:r>
            <w:bookmarkEnd w:id="6"/>
          </w:p>
        </w:tc>
      </w:tr>
      <w:tr w:rsidR="00BB5521" w14:paraId="1DE8C6B7" w14:textId="77777777" w:rsidTr="003040D4">
        <w:tblPrEx>
          <w:tblLook w:val="04A0" w:firstRow="1" w:lastRow="0" w:firstColumn="1" w:lastColumn="0" w:noHBand="0" w:noVBand="1"/>
        </w:tblPrEx>
        <w:trPr>
          <w:trHeight w:val="764"/>
        </w:trPr>
        <w:tc>
          <w:tcPr>
            <w:tcW w:w="10774" w:type="dxa"/>
            <w:gridSpan w:val="3"/>
          </w:tcPr>
          <w:p w14:paraId="54D47F2E" w14:textId="77777777" w:rsidR="00755EB7" w:rsidRPr="00CA1D0A" w:rsidRDefault="00755EB7" w:rsidP="00755EB7">
            <w:pPr>
              <w:jc w:val="center"/>
              <w:rPr>
                <w:color w:val="548DD4" w:themeColor="text2" w:themeTint="99"/>
                <w:sz w:val="32"/>
              </w:rPr>
            </w:pPr>
            <w:r w:rsidRPr="00CA1D0A">
              <w:rPr>
                <w:color w:val="548DD4" w:themeColor="text2" w:themeTint="99"/>
                <w:sz w:val="32"/>
              </w:rPr>
              <w:t>Familiarise yourself with the topics you are going to study next year.</w:t>
            </w:r>
          </w:p>
          <w:p w14:paraId="771FE6DE" w14:textId="77777777" w:rsidR="00BB5521" w:rsidRPr="00CA1D0A" w:rsidRDefault="00755EB7" w:rsidP="00CA1D0A">
            <w:pPr>
              <w:jc w:val="center"/>
              <w:rPr>
                <w:b/>
                <w:color w:val="548DD4" w:themeColor="text2" w:themeTint="99"/>
                <w:sz w:val="32"/>
              </w:rPr>
            </w:pPr>
            <w:r w:rsidRPr="00CA1D0A">
              <w:rPr>
                <w:b/>
                <w:color w:val="548DD4" w:themeColor="text2" w:themeTint="99"/>
                <w:sz w:val="32"/>
              </w:rPr>
              <w:t>Translate</w:t>
            </w:r>
            <w:r w:rsidRPr="00CA1D0A">
              <w:rPr>
                <w:color w:val="548DD4" w:themeColor="text2" w:themeTint="99"/>
                <w:sz w:val="32"/>
              </w:rPr>
              <w:t xml:space="preserve"> the themes and sub-themes into English.</w:t>
            </w:r>
          </w:p>
        </w:tc>
      </w:tr>
      <w:tr w:rsidR="007C5A2F" w14:paraId="2A1D52E7" w14:textId="77777777" w:rsidTr="003040D4">
        <w:tblPrEx>
          <w:tblLook w:val="04A0" w:firstRow="1" w:lastRow="0" w:firstColumn="1" w:lastColumn="0" w:noHBand="0" w:noVBand="1"/>
        </w:tblPrEx>
        <w:trPr>
          <w:trHeight w:val="552"/>
        </w:trPr>
        <w:tc>
          <w:tcPr>
            <w:tcW w:w="10774" w:type="dxa"/>
            <w:gridSpan w:val="3"/>
          </w:tcPr>
          <w:p w14:paraId="061C1BE6" w14:textId="77777777" w:rsidR="00C27CD9" w:rsidRPr="00C27CD9" w:rsidRDefault="00C27CD9" w:rsidP="00C27CD9">
            <w:pPr>
              <w:jc w:val="center"/>
              <w:rPr>
                <w:rFonts w:cstheme="minorHAnsi"/>
                <w:b/>
                <w:color w:val="548DD4" w:themeColor="text2" w:themeTint="99"/>
                <w:sz w:val="24"/>
                <w:szCs w:val="24"/>
              </w:rPr>
            </w:pPr>
            <w:r w:rsidRPr="00C27CD9">
              <w:rPr>
                <w:rFonts w:cstheme="minorHAnsi"/>
                <w:b/>
                <w:color w:val="548DD4" w:themeColor="text2" w:themeTint="99"/>
                <w:sz w:val="24"/>
                <w:szCs w:val="24"/>
              </w:rPr>
              <w:t>Theme 1: Gesellschaftliche Entwicklung in Deutschland</w:t>
            </w:r>
          </w:p>
          <w:p w14:paraId="7F66E99E" w14:textId="77777777" w:rsidR="00755EB7" w:rsidRPr="00C27CD9" w:rsidRDefault="00C27CD9" w:rsidP="00C27CD9">
            <w:pPr>
              <w:jc w:val="center"/>
              <w:rPr>
                <w:b/>
                <w:sz w:val="18"/>
                <w:szCs w:val="18"/>
              </w:rPr>
            </w:pPr>
            <w:r>
              <w:rPr>
                <w:rFonts w:cstheme="minorHAnsi"/>
                <w:b/>
                <w:color w:val="548DD4" w:themeColor="text2" w:themeTint="99"/>
                <w:sz w:val="24"/>
                <w:szCs w:val="24"/>
              </w:rPr>
              <w:t>Social</w:t>
            </w:r>
            <w:r w:rsidRPr="00C27CD9">
              <w:rPr>
                <w:rFonts w:cstheme="minorHAnsi"/>
                <w:b/>
                <w:color w:val="548DD4" w:themeColor="text2" w:themeTint="99"/>
                <w:sz w:val="24"/>
                <w:szCs w:val="24"/>
              </w:rPr>
              <w:t xml:space="preserve"> Development in Germany</w:t>
            </w:r>
          </w:p>
        </w:tc>
      </w:tr>
      <w:tr w:rsidR="007C5A2F" w14:paraId="59ADD34F" w14:textId="77777777" w:rsidTr="003040D4">
        <w:tblPrEx>
          <w:tblLook w:val="04A0" w:firstRow="1" w:lastRow="0" w:firstColumn="1" w:lastColumn="0" w:noHBand="0" w:noVBand="1"/>
        </w:tblPrEx>
        <w:trPr>
          <w:trHeight w:val="297"/>
        </w:trPr>
        <w:tc>
          <w:tcPr>
            <w:tcW w:w="6238" w:type="dxa"/>
            <w:gridSpan w:val="2"/>
          </w:tcPr>
          <w:p w14:paraId="42022F2D" w14:textId="77777777" w:rsidR="007C5A2F" w:rsidRPr="00A4260D" w:rsidRDefault="00ED2FE9" w:rsidP="007C5A2F">
            <w:pPr>
              <w:jc w:val="center"/>
              <w:rPr>
                <w:rFonts w:cstheme="minorHAnsi"/>
                <w:b/>
                <w:color w:val="548DD4" w:themeColor="text2" w:themeTint="99"/>
                <w:sz w:val="24"/>
                <w:szCs w:val="24"/>
              </w:rPr>
            </w:pPr>
            <w:r w:rsidRPr="00A4260D">
              <w:rPr>
                <w:rFonts w:cstheme="minorHAnsi"/>
                <w:b/>
                <w:color w:val="548DD4" w:themeColor="text2" w:themeTint="99"/>
                <w:sz w:val="24"/>
                <w:szCs w:val="24"/>
              </w:rPr>
              <w:t>German</w:t>
            </w:r>
          </w:p>
        </w:tc>
        <w:tc>
          <w:tcPr>
            <w:tcW w:w="4536" w:type="dxa"/>
          </w:tcPr>
          <w:p w14:paraId="68D8A138" w14:textId="77777777" w:rsidR="007C5A2F" w:rsidRPr="00A4260D" w:rsidRDefault="007C5A2F" w:rsidP="007C5A2F">
            <w:pPr>
              <w:jc w:val="center"/>
              <w:rPr>
                <w:rFonts w:cstheme="minorHAnsi"/>
                <w:b/>
                <w:color w:val="548DD4" w:themeColor="text2" w:themeTint="99"/>
                <w:sz w:val="24"/>
                <w:szCs w:val="24"/>
              </w:rPr>
            </w:pPr>
            <w:r w:rsidRPr="00A4260D">
              <w:rPr>
                <w:rFonts w:cstheme="minorHAnsi"/>
                <w:b/>
                <w:color w:val="548DD4" w:themeColor="text2" w:themeTint="99"/>
                <w:sz w:val="24"/>
                <w:szCs w:val="24"/>
              </w:rPr>
              <w:t>English Translation</w:t>
            </w:r>
          </w:p>
        </w:tc>
      </w:tr>
      <w:tr w:rsidR="00C27CD9" w14:paraId="72887CE2" w14:textId="77777777" w:rsidTr="003040D4">
        <w:tblPrEx>
          <w:tblLook w:val="04A0" w:firstRow="1" w:lastRow="0" w:firstColumn="1" w:lastColumn="0" w:noHBand="0" w:noVBand="1"/>
        </w:tblPrEx>
        <w:trPr>
          <w:trHeight w:val="275"/>
        </w:trPr>
        <w:tc>
          <w:tcPr>
            <w:tcW w:w="6238" w:type="dxa"/>
            <w:gridSpan w:val="2"/>
          </w:tcPr>
          <w:p w14:paraId="7C90621A" w14:textId="77777777" w:rsidR="00C27CD9" w:rsidRPr="00C27CD9" w:rsidRDefault="00C27CD9" w:rsidP="00C27CD9">
            <w:pPr>
              <w:rPr>
                <w:rFonts w:cstheme="minorHAnsi"/>
                <w:b/>
                <w:i/>
                <w:sz w:val="24"/>
                <w:szCs w:val="24"/>
              </w:rPr>
            </w:pPr>
            <w:r w:rsidRPr="00C27CD9">
              <w:rPr>
                <w:rFonts w:cstheme="minorHAnsi"/>
                <w:b/>
                <w:i/>
                <w:sz w:val="24"/>
                <w:szCs w:val="24"/>
              </w:rPr>
              <w:t>Natur und Umwelt</w:t>
            </w:r>
          </w:p>
        </w:tc>
        <w:tc>
          <w:tcPr>
            <w:tcW w:w="4536" w:type="dxa"/>
          </w:tcPr>
          <w:p w14:paraId="4A106892" w14:textId="77777777" w:rsidR="00C27CD9" w:rsidRPr="00A4260D" w:rsidRDefault="00C27CD9" w:rsidP="00C27CD9">
            <w:pPr>
              <w:rPr>
                <w:rFonts w:cstheme="minorHAnsi"/>
                <w:sz w:val="24"/>
                <w:szCs w:val="24"/>
              </w:rPr>
            </w:pPr>
          </w:p>
        </w:tc>
      </w:tr>
      <w:tr w:rsidR="00C27CD9" w14:paraId="1CB74198" w14:textId="77777777" w:rsidTr="003040D4">
        <w:tblPrEx>
          <w:tblLook w:val="04A0" w:firstRow="1" w:lastRow="0" w:firstColumn="1" w:lastColumn="0" w:noHBand="0" w:noVBand="1"/>
        </w:tblPrEx>
        <w:trPr>
          <w:trHeight w:val="275"/>
        </w:trPr>
        <w:tc>
          <w:tcPr>
            <w:tcW w:w="6238" w:type="dxa"/>
            <w:gridSpan w:val="2"/>
          </w:tcPr>
          <w:p w14:paraId="792BCDC1" w14:textId="77777777" w:rsidR="00C27CD9" w:rsidRPr="00C27CD9" w:rsidRDefault="00C27CD9" w:rsidP="00C27CD9">
            <w:pPr>
              <w:rPr>
                <w:rFonts w:cstheme="minorHAnsi"/>
                <w:i/>
                <w:sz w:val="24"/>
                <w:szCs w:val="24"/>
              </w:rPr>
            </w:pPr>
            <w:r w:rsidRPr="00C27CD9">
              <w:rPr>
                <w:rFonts w:cstheme="minorHAnsi"/>
                <w:i/>
                <w:sz w:val="24"/>
                <w:szCs w:val="24"/>
              </w:rPr>
              <w:t>Umweltbewusstsein</w:t>
            </w:r>
          </w:p>
        </w:tc>
        <w:tc>
          <w:tcPr>
            <w:tcW w:w="4536" w:type="dxa"/>
          </w:tcPr>
          <w:p w14:paraId="2081556F" w14:textId="77777777" w:rsidR="00C27CD9" w:rsidRPr="00A4260D" w:rsidRDefault="00C27CD9" w:rsidP="00C27CD9">
            <w:pPr>
              <w:rPr>
                <w:rFonts w:cstheme="minorHAnsi"/>
                <w:sz w:val="24"/>
                <w:szCs w:val="24"/>
              </w:rPr>
            </w:pPr>
          </w:p>
        </w:tc>
      </w:tr>
      <w:tr w:rsidR="00C27CD9" w14:paraId="2A7592CE" w14:textId="77777777" w:rsidTr="003040D4">
        <w:tblPrEx>
          <w:tblLook w:val="04A0" w:firstRow="1" w:lastRow="0" w:firstColumn="1" w:lastColumn="0" w:noHBand="0" w:noVBand="1"/>
        </w:tblPrEx>
        <w:trPr>
          <w:trHeight w:val="275"/>
        </w:trPr>
        <w:tc>
          <w:tcPr>
            <w:tcW w:w="6238" w:type="dxa"/>
            <w:gridSpan w:val="2"/>
          </w:tcPr>
          <w:p w14:paraId="3D5C1586" w14:textId="77777777" w:rsidR="00C27CD9" w:rsidRPr="00C27CD9" w:rsidRDefault="00C27CD9" w:rsidP="00C27CD9">
            <w:pPr>
              <w:rPr>
                <w:rFonts w:cstheme="minorHAnsi"/>
                <w:i/>
                <w:sz w:val="24"/>
                <w:szCs w:val="24"/>
              </w:rPr>
            </w:pPr>
            <w:r w:rsidRPr="00C27CD9">
              <w:rPr>
                <w:rFonts w:cstheme="minorHAnsi"/>
                <w:i/>
                <w:sz w:val="24"/>
                <w:szCs w:val="24"/>
              </w:rPr>
              <w:t>Recycling</w:t>
            </w:r>
          </w:p>
        </w:tc>
        <w:tc>
          <w:tcPr>
            <w:tcW w:w="4536" w:type="dxa"/>
          </w:tcPr>
          <w:p w14:paraId="10B27D17" w14:textId="77777777" w:rsidR="00C27CD9" w:rsidRPr="00A4260D" w:rsidRDefault="00C27CD9" w:rsidP="00C27CD9">
            <w:pPr>
              <w:rPr>
                <w:rFonts w:cstheme="minorHAnsi"/>
                <w:sz w:val="24"/>
                <w:szCs w:val="24"/>
              </w:rPr>
            </w:pPr>
          </w:p>
        </w:tc>
      </w:tr>
      <w:tr w:rsidR="00C27CD9" w14:paraId="666B08A8" w14:textId="77777777" w:rsidTr="008F47CC">
        <w:tblPrEx>
          <w:tblLook w:val="04A0" w:firstRow="1" w:lastRow="0" w:firstColumn="1" w:lastColumn="0" w:noHBand="0" w:noVBand="1"/>
        </w:tblPrEx>
        <w:trPr>
          <w:trHeight w:val="278"/>
        </w:trPr>
        <w:tc>
          <w:tcPr>
            <w:tcW w:w="6238" w:type="dxa"/>
            <w:gridSpan w:val="2"/>
          </w:tcPr>
          <w:p w14:paraId="7B8DAC31" w14:textId="77777777" w:rsidR="00C27CD9" w:rsidRPr="00C27CD9" w:rsidRDefault="00C27CD9" w:rsidP="00C27CD9">
            <w:pPr>
              <w:rPr>
                <w:rFonts w:cstheme="minorHAnsi"/>
                <w:i/>
                <w:sz w:val="24"/>
                <w:szCs w:val="24"/>
              </w:rPr>
            </w:pPr>
            <w:r w:rsidRPr="00C27CD9">
              <w:rPr>
                <w:rFonts w:cstheme="minorHAnsi"/>
                <w:i/>
                <w:sz w:val="24"/>
                <w:szCs w:val="24"/>
              </w:rPr>
              <w:t>Erneuerbare Energie</w:t>
            </w:r>
          </w:p>
        </w:tc>
        <w:tc>
          <w:tcPr>
            <w:tcW w:w="4536" w:type="dxa"/>
          </w:tcPr>
          <w:p w14:paraId="0513DF52" w14:textId="77777777" w:rsidR="00C27CD9" w:rsidRPr="00A4260D" w:rsidRDefault="00C27CD9" w:rsidP="00C27CD9">
            <w:pPr>
              <w:rPr>
                <w:rFonts w:cstheme="minorHAnsi"/>
                <w:sz w:val="24"/>
                <w:szCs w:val="24"/>
              </w:rPr>
            </w:pPr>
          </w:p>
        </w:tc>
      </w:tr>
      <w:tr w:rsidR="00C27CD9" w14:paraId="47E873A3" w14:textId="77777777" w:rsidTr="00C30978">
        <w:tblPrEx>
          <w:tblLook w:val="04A0" w:firstRow="1" w:lastRow="0" w:firstColumn="1" w:lastColumn="0" w:noHBand="0" w:noVBand="1"/>
        </w:tblPrEx>
        <w:trPr>
          <w:trHeight w:val="275"/>
        </w:trPr>
        <w:tc>
          <w:tcPr>
            <w:tcW w:w="6238" w:type="dxa"/>
            <w:gridSpan w:val="2"/>
            <w:vAlign w:val="center"/>
          </w:tcPr>
          <w:p w14:paraId="3337F3E4" w14:textId="77777777" w:rsidR="00C27CD9" w:rsidRPr="00C27CD9" w:rsidRDefault="00C27CD9" w:rsidP="00C27CD9">
            <w:pPr>
              <w:rPr>
                <w:rFonts w:ascii="Calibri" w:hAnsi="Calibri" w:cs="Calibri"/>
                <w:b/>
                <w:bCs/>
                <w:i/>
                <w:color w:val="000000"/>
                <w:sz w:val="24"/>
              </w:rPr>
            </w:pPr>
            <w:r w:rsidRPr="00C27CD9">
              <w:rPr>
                <w:rFonts w:ascii="Calibri" w:hAnsi="Calibri" w:cs="Calibri"/>
                <w:b/>
                <w:bCs/>
                <w:i/>
                <w:color w:val="000000"/>
                <w:sz w:val="24"/>
              </w:rPr>
              <w:t>Bildung</w:t>
            </w:r>
          </w:p>
        </w:tc>
        <w:tc>
          <w:tcPr>
            <w:tcW w:w="4536" w:type="dxa"/>
          </w:tcPr>
          <w:p w14:paraId="04944A06" w14:textId="77777777" w:rsidR="00C27CD9" w:rsidRPr="00A4260D" w:rsidRDefault="00C27CD9" w:rsidP="00C27CD9">
            <w:pPr>
              <w:rPr>
                <w:rFonts w:cstheme="minorHAnsi"/>
                <w:sz w:val="24"/>
                <w:szCs w:val="24"/>
              </w:rPr>
            </w:pPr>
          </w:p>
        </w:tc>
      </w:tr>
      <w:tr w:rsidR="00C27CD9" w14:paraId="48E5602F" w14:textId="77777777" w:rsidTr="00C30978">
        <w:tblPrEx>
          <w:tblLook w:val="04A0" w:firstRow="1" w:lastRow="0" w:firstColumn="1" w:lastColumn="0" w:noHBand="0" w:noVBand="1"/>
        </w:tblPrEx>
        <w:trPr>
          <w:trHeight w:val="275"/>
        </w:trPr>
        <w:tc>
          <w:tcPr>
            <w:tcW w:w="6238" w:type="dxa"/>
            <w:gridSpan w:val="2"/>
            <w:vAlign w:val="center"/>
          </w:tcPr>
          <w:p w14:paraId="3BA91B8B" w14:textId="77777777" w:rsidR="00C27CD9" w:rsidRPr="00C27CD9" w:rsidRDefault="00C27CD9" w:rsidP="00C27CD9">
            <w:pPr>
              <w:rPr>
                <w:rFonts w:ascii="Calibri" w:hAnsi="Calibri" w:cs="Calibri"/>
                <w:i/>
                <w:color w:val="000000"/>
                <w:sz w:val="24"/>
                <w:szCs w:val="20"/>
              </w:rPr>
            </w:pPr>
            <w:r w:rsidRPr="00C27CD9">
              <w:rPr>
                <w:rFonts w:ascii="Calibri" w:hAnsi="Calibri" w:cs="Calibri"/>
                <w:i/>
                <w:color w:val="000000"/>
                <w:sz w:val="24"/>
                <w:szCs w:val="20"/>
              </w:rPr>
              <w:t>Bildungswesen und die Situation von Studenten</w:t>
            </w:r>
          </w:p>
        </w:tc>
        <w:tc>
          <w:tcPr>
            <w:tcW w:w="4536" w:type="dxa"/>
          </w:tcPr>
          <w:p w14:paraId="6192697A" w14:textId="77777777" w:rsidR="00C27CD9" w:rsidRPr="00A4260D" w:rsidRDefault="00C27CD9" w:rsidP="00C27CD9">
            <w:pPr>
              <w:rPr>
                <w:rFonts w:cstheme="minorHAnsi"/>
                <w:sz w:val="24"/>
                <w:szCs w:val="24"/>
              </w:rPr>
            </w:pPr>
          </w:p>
        </w:tc>
      </w:tr>
      <w:tr w:rsidR="00C27CD9" w14:paraId="429B4B20" w14:textId="77777777" w:rsidTr="00C30978">
        <w:tblPrEx>
          <w:tblLook w:val="04A0" w:firstRow="1" w:lastRow="0" w:firstColumn="1" w:lastColumn="0" w:noHBand="0" w:noVBand="1"/>
        </w:tblPrEx>
        <w:trPr>
          <w:trHeight w:val="275"/>
        </w:trPr>
        <w:tc>
          <w:tcPr>
            <w:tcW w:w="6238" w:type="dxa"/>
            <w:gridSpan w:val="2"/>
            <w:vAlign w:val="center"/>
          </w:tcPr>
          <w:p w14:paraId="22A7D660" w14:textId="77777777" w:rsidR="00C27CD9" w:rsidRPr="00C27CD9" w:rsidRDefault="00C27CD9" w:rsidP="00C27CD9">
            <w:pPr>
              <w:rPr>
                <w:rFonts w:ascii="Calibri" w:hAnsi="Calibri" w:cs="Calibri"/>
                <w:i/>
                <w:color w:val="000000"/>
                <w:sz w:val="24"/>
                <w:szCs w:val="20"/>
              </w:rPr>
            </w:pPr>
            <w:r w:rsidRPr="00C27CD9">
              <w:rPr>
                <w:rFonts w:ascii="Calibri" w:hAnsi="Calibri" w:cs="Calibri"/>
                <w:i/>
                <w:color w:val="000000"/>
                <w:sz w:val="24"/>
                <w:szCs w:val="20"/>
              </w:rPr>
              <w:t>Sitzenbleiben</w:t>
            </w:r>
          </w:p>
        </w:tc>
        <w:tc>
          <w:tcPr>
            <w:tcW w:w="4536" w:type="dxa"/>
          </w:tcPr>
          <w:p w14:paraId="1BD7D88D" w14:textId="77777777" w:rsidR="00C27CD9" w:rsidRPr="00A4260D" w:rsidRDefault="00C27CD9" w:rsidP="00C27CD9">
            <w:pPr>
              <w:rPr>
                <w:rFonts w:cstheme="minorHAnsi"/>
                <w:sz w:val="24"/>
                <w:szCs w:val="24"/>
              </w:rPr>
            </w:pPr>
          </w:p>
        </w:tc>
      </w:tr>
      <w:tr w:rsidR="00C27CD9" w14:paraId="4D67FED6" w14:textId="77777777" w:rsidTr="00C30978">
        <w:tblPrEx>
          <w:tblLook w:val="04A0" w:firstRow="1" w:lastRow="0" w:firstColumn="1" w:lastColumn="0" w:noHBand="0" w:noVBand="1"/>
        </w:tblPrEx>
        <w:trPr>
          <w:trHeight w:val="275"/>
        </w:trPr>
        <w:tc>
          <w:tcPr>
            <w:tcW w:w="6238" w:type="dxa"/>
            <w:gridSpan w:val="2"/>
            <w:vAlign w:val="center"/>
          </w:tcPr>
          <w:p w14:paraId="5A9DE36A" w14:textId="77777777" w:rsidR="00C27CD9" w:rsidRPr="00C27CD9" w:rsidRDefault="00C27CD9" w:rsidP="00C27CD9">
            <w:pPr>
              <w:rPr>
                <w:rFonts w:ascii="Calibri" w:hAnsi="Calibri" w:cs="Calibri"/>
                <w:i/>
                <w:color w:val="000000"/>
                <w:sz w:val="24"/>
                <w:szCs w:val="20"/>
              </w:rPr>
            </w:pPr>
            <w:r w:rsidRPr="00C27CD9">
              <w:rPr>
                <w:rFonts w:ascii="Calibri" w:hAnsi="Calibri" w:cs="Calibri"/>
                <w:i/>
                <w:color w:val="000000"/>
                <w:sz w:val="24"/>
                <w:szCs w:val="20"/>
              </w:rPr>
              <w:t>Berufsausbildung</w:t>
            </w:r>
          </w:p>
        </w:tc>
        <w:tc>
          <w:tcPr>
            <w:tcW w:w="4536" w:type="dxa"/>
          </w:tcPr>
          <w:p w14:paraId="762A3CB6" w14:textId="77777777" w:rsidR="00C27CD9" w:rsidRPr="00A4260D" w:rsidRDefault="00C27CD9" w:rsidP="00C27CD9">
            <w:pPr>
              <w:rPr>
                <w:rFonts w:cstheme="minorHAnsi"/>
                <w:b/>
                <w:sz w:val="24"/>
                <w:szCs w:val="24"/>
              </w:rPr>
            </w:pPr>
          </w:p>
        </w:tc>
      </w:tr>
      <w:tr w:rsidR="00C27CD9" w14:paraId="2DE09C60" w14:textId="77777777" w:rsidTr="00DA348F">
        <w:tblPrEx>
          <w:tblLook w:val="04A0" w:firstRow="1" w:lastRow="0" w:firstColumn="1" w:lastColumn="0" w:noHBand="0" w:noVBand="1"/>
        </w:tblPrEx>
        <w:trPr>
          <w:trHeight w:val="275"/>
        </w:trPr>
        <w:tc>
          <w:tcPr>
            <w:tcW w:w="6238" w:type="dxa"/>
            <w:gridSpan w:val="2"/>
            <w:vAlign w:val="center"/>
          </w:tcPr>
          <w:p w14:paraId="29A8472A" w14:textId="77777777" w:rsidR="00C27CD9" w:rsidRPr="00C27CD9" w:rsidRDefault="00C27CD9" w:rsidP="00C27CD9">
            <w:pPr>
              <w:rPr>
                <w:rFonts w:ascii="Calibri" w:hAnsi="Calibri" w:cs="Calibri"/>
                <w:b/>
                <w:i/>
                <w:color w:val="000000"/>
                <w:sz w:val="24"/>
                <w:szCs w:val="20"/>
              </w:rPr>
            </w:pPr>
            <w:r w:rsidRPr="00C27CD9">
              <w:rPr>
                <w:rFonts w:ascii="Calibri" w:hAnsi="Calibri" w:cs="Calibri"/>
                <w:b/>
                <w:i/>
                <w:color w:val="000000"/>
                <w:sz w:val="24"/>
                <w:szCs w:val="20"/>
              </w:rPr>
              <w:t>Die Welt der Arbeit</w:t>
            </w:r>
          </w:p>
        </w:tc>
        <w:tc>
          <w:tcPr>
            <w:tcW w:w="4536" w:type="dxa"/>
          </w:tcPr>
          <w:p w14:paraId="37BECD8E" w14:textId="77777777" w:rsidR="00C27CD9" w:rsidRPr="00A4260D" w:rsidRDefault="00C27CD9" w:rsidP="00C27CD9">
            <w:pPr>
              <w:rPr>
                <w:rFonts w:cstheme="minorHAnsi"/>
                <w:sz w:val="24"/>
                <w:szCs w:val="24"/>
              </w:rPr>
            </w:pPr>
          </w:p>
        </w:tc>
      </w:tr>
      <w:tr w:rsidR="00C27CD9" w14:paraId="6DCC8D00" w14:textId="77777777" w:rsidTr="00DA348F">
        <w:tblPrEx>
          <w:tblLook w:val="04A0" w:firstRow="1" w:lastRow="0" w:firstColumn="1" w:lastColumn="0" w:noHBand="0" w:noVBand="1"/>
        </w:tblPrEx>
        <w:trPr>
          <w:trHeight w:val="275"/>
        </w:trPr>
        <w:tc>
          <w:tcPr>
            <w:tcW w:w="6238" w:type="dxa"/>
            <w:gridSpan w:val="2"/>
            <w:vAlign w:val="center"/>
          </w:tcPr>
          <w:p w14:paraId="1CDBD5E9" w14:textId="77777777" w:rsidR="00C27CD9" w:rsidRPr="00C27CD9" w:rsidRDefault="00C27CD9" w:rsidP="00C27CD9">
            <w:pPr>
              <w:rPr>
                <w:rFonts w:ascii="Calibri" w:hAnsi="Calibri" w:cs="Calibri"/>
                <w:i/>
                <w:color w:val="000000"/>
                <w:sz w:val="24"/>
                <w:szCs w:val="20"/>
              </w:rPr>
            </w:pPr>
            <w:r w:rsidRPr="00C27CD9">
              <w:rPr>
                <w:rFonts w:ascii="Calibri" w:hAnsi="Calibri" w:cs="Calibri"/>
                <w:i/>
                <w:color w:val="000000"/>
                <w:sz w:val="24"/>
                <w:szCs w:val="20"/>
              </w:rPr>
              <w:t>Das Arbeitsleben in Deutschland und die Arbeitsmoral</w:t>
            </w:r>
          </w:p>
        </w:tc>
        <w:tc>
          <w:tcPr>
            <w:tcW w:w="4536" w:type="dxa"/>
          </w:tcPr>
          <w:p w14:paraId="38AA069D" w14:textId="77777777" w:rsidR="00C27CD9" w:rsidRPr="00A4260D" w:rsidRDefault="00C27CD9" w:rsidP="00C27CD9">
            <w:pPr>
              <w:rPr>
                <w:rFonts w:cstheme="minorHAnsi"/>
                <w:sz w:val="24"/>
                <w:szCs w:val="24"/>
              </w:rPr>
            </w:pPr>
          </w:p>
        </w:tc>
      </w:tr>
      <w:tr w:rsidR="00C27CD9" w14:paraId="3AFA10C7" w14:textId="77777777" w:rsidTr="00DA348F">
        <w:tblPrEx>
          <w:tblLook w:val="04A0" w:firstRow="1" w:lastRow="0" w:firstColumn="1" w:lastColumn="0" w:noHBand="0" w:noVBand="1"/>
        </w:tblPrEx>
        <w:trPr>
          <w:trHeight w:val="275"/>
        </w:trPr>
        <w:tc>
          <w:tcPr>
            <w:tcW w:w="6238" w:type="dxa"/>
            <w:gridSpan w:val="2"/>
            <w:vAlign w:val="center"/>
          </w:tcPr>
          <w:p w14:paraId="5B4A1C47" w14:textId="77777777" w:rsidR="00C27CD9" w:rsidRPr="00C27CD9" w:rsidRDefault="00C27CD9" w:rsidP="00C27CD9">
            <w:pPr>
              <w:rPr>
                <w:rFonts w:ascii="Calibri" w:hAnsi="Calibri" w:cs="Calibri"/>
                <w:i/>
                <w:color w:val="000000"/>
                <w:sz w:val="24"/>
                <w:szCs w:val="20"/>
              </w:rPr>
            </w:pPr>
            <w:r w:rsidRPr="00C27CD9">
              <w:rPr>
                <w:rFonts w:ascii="Calibri" w:hAnsi="Calibri" w:cs="Calibri"/>
                <w:i/>
                <w:color w:val="000000"/>
                <w:sz w:val="24"/>
                <w:szCs w:val="20"/>
              </w:rPr>
              <w:t>Deutsche Geschäfte und Industrien</w:t>
            </w:r>
          </w:p>
        </w:tc>
        <w:tc>
          <w:tcPr>
            <w:tcW w:w="4536" w:type="dxa"/>
          </w:tcPr>
          <w:p w14:paraId="452BC38F" w14:textId="77777777" w:rsidR="00C27CD9" w:rsidRPr="00A4260D" w:rsidRDefault="00C27CD9" w:rsidP="00C27CD9">
            <w:pPr>
              <w:rPr>
                <w:rFonts w:cstheme="minorHAnsi"/>
                <w:sz w:val="24"/>
                <w:szCs w:val="24"/>
              </w:rPr>
            </w:pPr>
          </w:p>
        </w:tc>
      </w:tr>
      <w:tr w:rsidR="00E55465" w14:paraId="54DD0FA1" w14:textId="77777777" w:rsidTr="003040D4">
        <w:tblPrEx>
          <w:tblLook w:val="04A0" w:firstRow="1" w:lastRow="0" w:firstColumn="1" w:lastColumn="0" w:noHBand="0" w:noVBand="1"/>
        </w:tblPrEx>
        <w:trPr>
          <w:trHeight w:val="572"/>
        </w:trPr>
        <w:tc>
          <w:tcPr>
            <w:tcW w:w="10774" w:type="dxa"/>
            <w:gridSpan w:val="3"/>
          </w:tcPr>
          <w:p w14:paraId="2662753E" w14:textId="77777777" w:rsidR="00C27CD9" w:rsidRPr="00C27CD9" w:rsidRDefault="00C27CD9" w:rsidP="00C27CD9">
            <w:pPr>
              <w:jc w:val="center"/>
              <w:rPr>
                <w:rFonts w:cstheme="minorHAnsi"/>
                <w:b/>
                <w:color w:val="548DD4" w:themeColor="text2" w:themeTint="99"/>
                <w:sz w:val="24"/>
                <w:szCs w:val="24"/>
              </w:rPr>
            </w:pPr>
            <w:r w:rsidRPr="00C27CD9">
              <w:rPr>
                <w:rFonts w:cstheme="minorHAnsi"/>
                <w:b/>
                <w:color w:val="548DD4" w:themeColor="text2" w:themeTint="99"/>
                <w:sz w:val="24"/>
                <w:szCs w:val="24"/>
              </w:rPr>
              <w:lastRenderedPageBreak/>
              <w:t>Theme 2: Politische und künstlerische Kultur im deutschen Sprachraum</w:t>
            </w:r>
          </w:p>
          <w:p w14:paraId="2A3881EC" w14:textId="77777777" w:rsidR="00E55465" w:rsidRPr="00A4260D" w:rsidRDefault="00C27CD9" w:rsidP="00A4260D">
            <w:pPr>
              <w:jc w:val="center"/>
              <w:rPr>
                <w:rFonts w:cstheme="minorHAnsi"/>
                <w:i/>
                <w:sz w:val="24"/>
                <w:szCs w:val="24"/>
              </w:rPr>
            </w:pPr>
            <w:r w:rsidRPr="00C27CD9">
              <w:rPr>
                <w:rFonts w:cstheme="minorHAnsi"/>
                <w:b/>
                <w:color w:val="548DD4" w:themeColor="text2" w:themeTint="99"/>
                <w:sz w:val="24"/>
                <w:szCs w:val="24"/>
              </w:rPr>
              <w:t>Political and artistic culture in the German-speaking world</w:t>
            </w:r>
          </w:p>
        </w:tc>
      </w:tr>
      <w:tr w:rsidR="00CA1D0A" w14:paraId="360DCD17" w14:textId="77777777" w:rsidTr="003040D4">
        <w:tblPrEx>
          <w:tblLook w:val="04A0" w:firstRow="1" w:lastRow="0" w:firstColumn="1" w:lastColumn="0" w:noHBand="0" w:noVBand="1"/>
        </w:tblPrEx>
        <w:trPr>
          <w:trHeight w:val="275"/>
        </w:trPr>
        <w:tc>
          <w:tcPr>
            <w:tcW w:w="6075" w:type="dxa"/>
          </w:tcPr>
          <w:p w14:paraId="3FAD659C" w14:textId="77777777" w:rsidR="00CA1D0A" w:rsidRPr="00A4260D" w:rsidRDefault="00CA1D0A" w:rsidP="00ED2FE9">
            <w:pPr>
              <w:jc w:val="center"/>
              <w:rPr>
                <w:rFonts w:cstheme="minorHAnsi"/>
                <w:b/>
                <w:color w:val="1F497D" w:themeColor="text2"/>
                <w:sz w:val="24"/>
                <w:szCs w:val="24"/>
              </w:rPr>
            </w:pPr>
            <w:r w:rsidRPr="00A4260D">
              <w:rPr>
                <w:rFonts w:cstheme="minorHAnsi"/>
                <w:b/>
                <w:color w:val="548DD4" w:themeColor="text2" w:themeTint="99"/>
                <w:sz w:val="24"/>
                <w:szCs w:val="24"/>
              </w:rPr>
              <w:t>German</w:t>
            </w:r>
          </w:p>
        </w:tc>
        <w:tc>
          <w:tcPr>
            <w:tcW w:w="4699" w:type="dxa"/>
            <w:gridSpan w:val="2"/>
          </w:tcPr>
          <w:p w14:paraId="7A1FEE81" w14:textId="77777777" w:rsidR="00CA1D0A" w:rsidRPr="00A4260D" w:rsidRDefault="00CA1D0A" w:rsidP="00ED2FE9">
            <w:pPr>
              <w:jc w:val="center"/>
              <w:rPr>
                <w:rFonts w:cstheme="minorHAnsi"/>
                <w:b/>
                <w:color w:val="548DD4" w:themeColor="text2" w:themeTint="99"/>
                <w:sz w:val="24"/>
                <w:szCs w:val="24"/>
              </w:rPr>
            </w:pPr>
            <w:r w:rsidRPr="00A4260D">
              <w:rPr>
                <w:rFonts w:cstheme="minorHAnsi"/>
                <w:b/>
                <w:color w:val="548DD4" w:themeColor="text2" w:themeTint="99"/>
                <w:sz w:val="24"/>
                <w:szCs w:val="24"/>
              </w:rPr>
              <w:t>English Translation</w:t>
            </w:r>
          </w:p>
        </w:tc>
      </w:tr>
      <w:tr w:rsidR="00C27CD9" w14:paraId="0BB3C431" w14:textId="77777777" w:rsidTr="009D3259">
        <w:tblPrEx>
          <w:tblLook w:val="04A0" w:firstRow="1" w:lastRow="0" w:firstColumn="1" w:lastColumn="0" w:noHBand="0" w:noVBand="1"/>
        </w:tblPrEx>
        <w:trPr>
          <w:trHeight w:val="275"/>
        </w:trPr>
        <w:tc>
          <w:tcPr>
            <w:tcW w:w="6075" w:type="dxa"/>
            <w:vAlign w:val="center"/>
          </w:tcPr>
          <w:p w14:paraId="4A81B981" w14:textId="77777777" w:rsidR="00C27CD9" w:rsidRPr="00E77CB4" w:rsidRDefault="00C27CD9" w:rsidP="00C27CD9">
            <w:pPr>
              <w:rPr>
                <w:rFonts w:ascii="Calibri" w:hAnsi="Calibri" w:cs="Calibri"/>
                <w:b/>
                <w:bCs/>
                <w:i/>
                <w:color w:val="000000"/>
                <w:sz w:val="24"/>
                <w:szCs w:val="24"/>
              </w:rPr>
            </w:pPr>
            <w:r w:rsidRPr="00E77CB4">
              <w:rPr>
                <w:rFonts w:ascii="Calibri" w:hAnsi="Calibri" w:cs="Calibri"/>
                <w:b/>
                <w:bCs/>
                <w:i/>
                <w:color w:val="000000"/>
                <w:sz w:val="24"/>
                <w:szCs w:val="24"/>
              </w:rPr>
              <w:t>Musik – (künstlerische Kultur)</w:t>
            </w:r>
          </w:p>
        </w:tc>
        <w:tc>
          <w:tcPr>
            <w:tcW w:w="4699" w:type="dxa"/>
            <w:gridSpan w:val="2"/>
          </w:tcPr>
          <w:p w14:paraId="6DB67502" w14:textId="77777777" w:rsidR="00C27CD9" w:rsidRPr="00A4260D" w:rsidRDefault="00C27CD9" w:rsidP="00C27CD9">
            <w:pPr>
              <w:rPr>
                <w:rFonts w:cstheme="minorHAnsi"/>
                <w:sz w:val="24"/>
                <w:szCs w:val="24"/>
              </w:rPr>
            </w:pPr>
          </w:p>
        </w:tc>
      </w:tr>
      <w:tr w:rsidR="00C27CD9" w14:paraId="2E41E0C8" w14:textId="77777777" w:rsidTr="009D3259">
        <w:tblPrEx>
          <w:tblLook w:val="04A0" w:firstRow="1" w:lastRow="0" w:firstColumn="1" w:lastColumn="0" w:noHBand="0" w:noVBand="1"/>
        </w:tblPrEx>
        <w:trPr>
          <w:trHeight w:val="275"/>
        </w:trPr>
        <w:tc>
          <w:tcPr>
            <w:tcW w:w="6075" w:type="dxa"/>
            <w:vAlign w:val="center"/>
          </w:tcPr>
          <w:p w14:paraId="0A7A4606" w14:textId="77777777" w:rsidR="00C27CD9" w:rsidRPr="00E77CB4" w:rsidRDefault="00C27CD9" w:rsidP="00C27CD9">
            <w:pPr>
              <w:rPr>
                <w:rFonts w:ascii="Calibri" w:hAnsi="Calibri" w:cs="Calibri"/>
                <w:i/>
                <w:color w:val="000000"/>
                <w:sz w:val="24"/>
                <w:szCs w:val="24"/>
              </w:rPr>
            </w:pPr>
            <w:r w:rsidRPr="00E77CB4">
              <w:rPr>
                <w:rFonts w:ascii="Calibri" w:hAnsi="Calibri" w:cs="Calibri"/>
                <w:i/>
                <w:color w:val="000000"/>
                <w:sz w:val="24"/>
                <w:szCs w:val="24"/>
              </w:rPr>
              <w:t>Wandel und Trends</w:t>
            </w:r>
          </w:p>
        </w:tc>
        <w:tc>
          <w:tcPr>
            <w:tcW w:w="4699" w:type="dxa"/>
            <w:gridSpan w:val="2"/>
          </w:tcPr>
          <w:p w14:paraId="0FDD0CD4" w14:textId="77777777" w:rsidR="00C27CD9" w:rsidRPr="00A4260D" w:rsidRDefault="00C27CD9" w:rsidP="00C27CD9">
            <w:pPr>
              <w:rPr>
                <w:rFonts w:cstheme="minorHAnsi"/>
                <w:sz w:val="24"/>
                <w:szCs w:val="24"/>
              </w:rPr>
            </w:pPr>
          </w:p>
        </w:tc>
      </w:tr>
      <w:tr w:rsidR="00C27CD9" w14:paraId="54363350" w14:textId="77777777" w:rsidTr="009D3259">
        <w:tblPrEx>
          <w:tblLook w:val="04A0" w:firstRow="1" w:lastRow="0" w:firstColumn="1" w:lastColumn="0" w:noHBand="0" w:noVBand="1"/>
        </w:tblPrEx>
        <w:trPr>
          <w:trHeight w:val="297"/>
        </w:trPr>
        <w:tc>
          <w:tcPr>
            <w:tcW w:w="6075" w:type="dxa"/>
            <w:vAlign w:val="center"/>
          </w:tcPr>
          <w:p w14:paraId="3059223D" w14:textId="77777777" w:rsidR="00C27CD9" w:rsidRPr="00E77CB4" w:rsidRDefault="00C27CD9" w:rsidP="00C27CD9">
            <w:pPr>
              <w:rPr>
                <w:rFonts w:ascii="Calibri" w:hAnsi="Calibri" w:cs="Calibri"/>
                <w:i/>
                <w:color w:val="000000"/>
                <w:sz w:val="24"/>
                <w:szCs w:val="24"/>
              </w:rPr>
            </w:pPr>
            <w:r w:rsidRPr="00E77CB4">
              <w:rPr>
                <w:rFonts w:ascii="Calibri" w:hAnsi="Calibri" w:cs="Calibri"/>
                <w:i/>
                <w:color w:val="000000"/>
                <w:sz w:val="24"/>
                <w:szCs w:val="24"/>
              </w:rPr>
              <w:t>Einfluss der Musik auf die populäre Kultur</w:t>
            </w:r>
          </w:p>
        </w:tc>
        <w:tc>
          <w:tcPr>
            <w:tcW w:w="4699" w:type="dxa"/>
            <w:gridSpan w:val="2"/>
          </w:tcPr>
          <w:p w14:paraId="66833FDF" w14:textId="77777777" w:rsidR="00C27CD9" w:rsidRPr="00A4260D" w:rsidRDefault="00C27CD9" w:rsidP="00C27CD9">
            <w:pPr>
              <w:rPr>
                <w:rFonts w:cstheme="minorHAnsi"/>
                <w:sz w:val="24"/>
                <w:szCs w:val="24"/>
              </w:rPr>
            </w:pPr>
          </w:p>
        </w:tc>
      </w:tr>
      <w:tr w:rsidR="00C27CD9" w14:paraId="53A841E1" w14:textId="77777777" w:rsidTr="009D3259">
        <w:tblPrEx>
          <w:tblLook w:val="04A0" w:firstRow="1" w:lastRow="0" w:firstColumn="1" w:lastColumn="0" w:noHBand="0" w:noVBand="1"/>
        </w:tblPrEx>
        <w:trPr>
          <w:trHeight w:val="275"/>
        </w:trPr>
        <w:tc>
          <w:tcPr>
            <w:tcW w:w="6075" w:type="dxa"/>
            <w:vAlign w:val="center"/>
          </w:tcPr>
          <w:p w14:paraId="3E5B7415" w14:textId="77777777" w:rsidR="00C27CD9" w:rsidRPr="00E77CB4" w:rsidRDefault="00C27CD9" w:rsidP="00C27CD9">
            <w:pPr>
              <w:rPr>
                <w:rFonts w:ascii="Calibri" w:hAnsi="Calibri" w:cs="Calibri"/>
                <w:i/>
                <w:color w:val="000000"/>
                <w:sz w:val="24"/>
                <w:szCs w:val="24"/>
              </w:rPr>
            </w:pPr>
          </w:p>
        </w:tc>
        <w:tc>
          <w:tcPr>
            <w:tcW w:w="4699" w:type="dxa"/>
            <w:gridSpan w:val="2"/>
          </w:tcPr>
          <w:p w14:paraId="5581124F" w14:textId="77777777" w:rsidR="00C27CD9" w:rsidRPr="00A4260D" w:rsidRDefault="00C27CD9" w:rsidP="00C27CD9">
            <w:pPr>
              <w:rPr>
                <w:rFonts w:cstheme="minorHAnsi"/>
                <w:sz w:val="24"/>
                <w:szCs w:val="24"/>
              </w:rPr>
            </w:pPr>
          </w:p>
        </w:tc>
      </w:tr>
      <w:tr w:rsidR="00C27CD9" w14:paraId="6126E43D" w14:textId="77777777" w:rsidTr="009D3259">
        <w:tblPrEx>
          <w:tblLook w:val="04A0" w:firstRow="1" w:lastRow="0" w:firstColumn="1" w:lastColumn="0" w:noHBand="0" w:noVBand="1"/>
        </w:tblPrEx>
        <w:trPr>
          <w:trHeight w:val="275"/>
        </w:trPr>
        <w:tc>
          <w:tcPr>
            <w:tcW w:w="6075" w:type="dxa"/>
            <w:vAlign w:val="center"/>
          </w:tcPr>
          <w:p w14:paraId="78F44521" w14:textId="77777777" w:rsidR="00C27CD9" w:rsidRPr="00E77CB4" w:rsidRDefault="00C27CD9" w:rsidP="00C27CD9">
            <w:pPr>
              <w:rPr>
                <w:rFonts w:ascii="Calibri" w:hAnsi="Calibri" w:cs="Calibri"/>
                <w:b/>
                <w:bCs/>
                <w:i/>
                <w:color w:val="000000"/>
                <w:sz w:val="24"/>
                <w:szCs w:val="24"/>
              </w:rPr>
            </w:pPr>
            <w:r w:rsidRPr="00E77CB4">
              <w:rPr>
                <w:rFonts w:ascii="Calibri" w:hAnsi="Calibri" w:cs="Calibri"/>
                <w:b/>
                <w:bCs/>
                <w:i/>
                <w:color w:val="000000"/>
                <w:sz w:val="24"/>
                <w:szCs w:val="24"/>
              </w:rPr>
              <w:t>Die Medien – (politische und künstlerische Kultur)</w:t>
            </w:r>
          </w:p>
        </w:tc>
        <w:tc>
          <w:tcPr>
            <w:tcW w:w="4699" w:type="dxa"/>
            <w:gridSpan w:val="2"/>
          </w:tcPr>
          <w:p w14:paraId="4E0CEE83" w14:textId="77777777" w:rsidR="00C27CD9" w:rsidRPr="00A4260D" w:rsidRDefault="00C27CD9" w:rsidP="00C27CD9">
            <w:pPr>
              <w:rPr>
                <w:rFonts w:cstheme="minorHAnsi"/>
                <w:sz w:val="24"/>
                <w:szCs w:val="24"/>
              </w:rPr>
            </w:pPr>
          </w:p>
        </w:tc>
      </w:tr>
      <w:tr w:rsidR="00C27CD9" w14:paraId="09C0BF11" w14:textId="77777777" w:rsidTr="009D3259">
        <w:tblPrEx>
          <w:tblLook w:val="04A0" w:firstRow="1" w:lastRow="0" w:firstColumn="1" w:lastColumn="0" w:noHBand="0" w:noVBand="1"/>
        </w:tblPrEx>
        <w:trPr>
          <w:trHeight w:val="275"/>
        </w:trPr>
        <w:tc>
          <w:tcPr>
            <w:tcW w:w="6075" w:type="dxa"/>
            <w:vAlign w:val="center"/>
          </w:tcPr>
          <w:p w14:paraId="2C0EF165" w14:textId="77777777" w:rsidR="00C27CD9" w:rsidRPr="00E77CB4" w:rsidRDefault="00C27CD9" w:rsidP="00C27CD9">
            <w:pPr>
              <w:rPr>
                <w:rFonts w:ascii="Calibri" w:hAnsi="Calibri" w:cs="Calibri"/>
                <w:i/>
                <w:color w:val="000000"/>
                <w:sz w:val="24"/>
                <w:szCs w:val="24"/>
              </w:rPr>
            </w:pPr>
            <w:r w:rsidRPr="00E77CB4">
              <w:rPr>
                <w:rFonts w:ascii="Calibri" w:hAnsi="Calibri" w:cs="Calibri"/>
                <w:i/>
                <w:color w:val="000000"/>
                <w:sz w:val="24"/>
                <w:szCs w:val="24"/>
              </w:rPr>
              <w:t>Fernsehen</w:t>
            </w:r>
          </w:p>
        </w:tc>
        <w:tc>
          <w:tcPr>
            <w:tcW w:w="4699" w:type="dxa"/>
            <w:gridSpan w:val="2"/>
          </w:tcPr>
          <w:p w14:paraId="544F857C" w14:textId="77777777" w:rsidR="00C27CD9" w:rsidRPr="00A4260D" w:rsidRDefault="00C27CD9" w:rsidP="00C27CD9">
            <w:pPr>
              <w:rPr>
                <w:rFonts w:cstheme="minorHAnsi"/>
                <w:sz w:val="24"/>
                <w:szCs w:val="24"/>
              </w:rPr>
            </w:pPr>
          </w:p>
        </w:tc>
      </w:tr>
      <w:tr w:rsidR="00C27CD9" w14:paraId="44ABE0CE" w14:textId="77777777" w:rsidTr="009D3259">
        <w:tblPrEx>
          <w:tblLook w:val="04A0" w:firstRow="1" w:lastRow="0" w:firstColumn="1" w:lastColumn="0" w:noHBand="0" w:noVBand="1"/>
        </w:tblPrEx>
        <w:trPr>
          <w:trHeight w:val="275"/>
        </w:trPr>
        <w:tc>
          <w:tcPr>
            <w:tcW w:w="6075" w:type="dxa"/>
            <w:vAlign w:val="center"/>
          </w:tcPr>
          <w:p w14:paraId="426E9A8F" w14:textId="77777777" w:rsidR="00C27CD9" w:rsidRPr="00E77CB4" w:rsidRDefault="00C27CD9" w:rsidP="00C27CD9">
            <w:pPr>
              <w:rPr>
                <w:rFonts w:ascii="Calibri" w:hAnsi="Calibri" w:cs="Calibri"/>
                <w:i/>
                <w:color w:val="000000"/>
                <w:sz w:val="24"/>
                <w:szCs w:val="24"/>
              </w:rPr>
            </w:pPr>
            <w:r w:rsidRPr="00E77CB4">
              <w:rPr>
                <w:rFonts w:ascii="Calibri" w:hAnsi="Calibri" w:cs="Calibri"/>
                <w:i/>
                <w:color w:val="000000"/>
                <w:sz w:val="24"/>
                <w:szCs w:val="24"/>
              </w:rPr>
              <w:t>Digital-, Print- und Onlinemedien</w:t>
            </w:r>
          </w:p>
        </w:tc>
        <w:tc>
          <w:tcPr>
            <w:tcW w:w="4699" w:type="dxa"/>
            <w:gridSpan w:val="2"/>
          </w:tcPr>
          <w:p w14:paraId="282C404F" w14:textId="77777777" w:rsidR="00C27CD9" w:rsidRPr="00A4260D" w:rsidRDefault="00C27CD9" w:rsidP="00C27CD9">
            <w:pPr>
              <w:rPr>
                <w:rFonts w:cstheme="minorHAnsi"/>
                <w:sz w:val="24"/>
                <w:szCs w:val="24"/>
              </w:rPr>
            </w:pPr>
          </w:p>
        </w:tc>
      </w:tr>
      <w:tr w:rsidR="00C27CD9" w14:paraId="0698F3B8" w14:textId="77777777" w:rsidTr="009D3259">
        <w:tblPrEx>
          <w:tblLook w:val="04A0" w:firstRow="1" w:lastRow="0" w:firstColumn="1" w:lastColumn="0" w:noHBand="0" w:noVBand="1"/>
        </w:tblPrEx>
        <w:trPr>
          <w:trHeight w:val="275"/>
        </w:trPr>
        <w:tc>
          <w:tcPr>
            <w:tcW w:w="6075" w:type="dxa"/>
            <w:vAlign w:val="center"/>
          </w:tcPr>
          <w:p w14:paraId="10DC0AF7" w14:textId="77777777" w:rsidR="00C27CD9" w:rsidRPr="00E77CB4" w:rsidRDefault="00C27CD9" w:rsidP="00C27CD9">
            <w:pPr>
              <w:rPr>
                <w:rFonts w:ascii="Calibri" w:hAnsi="Calibri" w:cs="Calibri"/>
                <w:i/>
                <w:color w:val="000000"/>
                <w:sz w:val="24"/>
                <w:szCs w:val="24"/>
              </w:rPr>
            </w:pPr>
            <w:r w:rsidRPr="00E77CB4">
              <w:rPr>
                <w:rFonts w:ascii="Calibri" w:hAnsi="Calibri" w:cs="Calibri"/>
                <w:i/>
                <w:color w:val="000000"/>
                <w:sz w:val="24"/>
                <w:szCs w:val="24"/>
              </w:rPr>
              <w:t>Einfluss auf Gesellschaft und Politik</w:t>
            </w:r>
          </w:p>
        </w:tc>
        <w:tc>
          <w:tcPr>
            <w:tcW w:w="4699" w:type="dxa"/>
            <w:gridSpan w:val="2"/>
          </w:tcPr>
          <w:p w14:paraId="649D6E2F" w14:textId="77777777" w:rsidR="00C27CD9" w:rsidRPr="00A4260D" w:rsidRDefault="00C27CD9" w:rsidP="00C27CD9">
            <w:pPr>
              <w:rPr>
                <w:rFonts w:cstheme="minorHAnsi"/>
                <w:sz w:val="24"/>
                <w:szCs w:val="24"/>
              </w:rPr>
            </w:pPr>
          </w:p>
        </w:tc>
      </w:tr>
      <w:tr w:rsidR="00C27CD9" w14:paraId="0CBA054A" w14:textId="77777777" w:rsidTr="009D3259">
        <w:tblPrEx>
          <w:tblLook w:val="04A0" w:firstRow="1" w:lastRow="0" w:firstColumn="1" w:lastColumn="0" w:noHBand="0" w:noVBand="1"/>
        </w:tblPrEx>
        <w:trPr>
          <w:trHeight w:val="275"/>
        </w:trPr>
        <w:tc>
          <w:tcPr>
            <w:tcW w:w="6075" w:type="dxa"/>
            <w:vAlign w:val="center"/>
          </w:tcPr>
          <w:p w14:paraId="34CA89E0" w14:textId="77777777" w:rsidR="00C27CD9" w:rsidRPr="00E77CB4" w:rsidRDefault="00C27CD9" w:rsidP="00C27CD9">
            <w:pPr>
              <w:rPr>
                <w:rFonts w:ascii="Calibri" w:hAnsi="Calibri" w:cs="Calibri"/>
                <w:i/>
                <w:color w:val="000000"/>
                <w:sz w:val="24"/>
                <w:szCs w:val="24"/>
              </w:rPr>
            </w:pPr>
          </w:p>
        </w:tc>
        <w:tc>
          <w:tcPr>
            <w:tcW w:w="4699" w:type="dxa"/>
            <w:gridSpan w:val="2"/>
          </w:tcPr>
          <w:p w14:paraId="59181A69" w14:textId="77777777" w:rsidR="00C27CD9" w:rsidRPr="00A4260D" w:rsidRDefault="00C27CD9" w:rsidP="00C27CD9">
            <w:pPr>
              <w:rPr>
                <w:rFonts w:cstheme="minorHAnsi"/>
                <w:sz w:val="24"/>
                <w:szCs w:val="24"/>
              </w:rPr>
            </w:pPr>
          </w:p>
        </w:tc>
      </w:tr>
      <w:tr w:rsidR="00C27CD9" w14:paraId="5A04FC39" w14:textId="77777777" w:rsidTr="009D3259">
        <w:tblPrEx>
          <w:tblLook w:val="04A0" w:firstRow="1" w:lastRow="0" w:firstColumn="1" w:lastColumn="0" w:noHBand="0" w:noVBand="1"/>
        </w:tblPrEx>
        <w:trPr>
          <w:trHeight w:val="275"/>
        </w:trPr>
        <w:tc>
          <w:tcPr>
            <w:tcW w:w="6075" w:type="dxa"/>
            <w:vAlign w:val="center"/>
          </w:tcPr>
          <w:p w14:paraId="5769A4E0" w14:textId="77777777" w:rsidR="00C27CD9" w:rsidRPr="00E77CB4" w:rsidRDefault="00C27CD9" w:rsidP="00C27CD9">
            <w:pPr>
              <w:rPr>
                <w:rFonts w:ascii="Calibri" w:hAnsi="Calibri" w:cs="Calibri"/>
                <w:b/>
                <w:bCs/>
                <w:i/>
                <w:color w:val="000000"/>
                <w:sz w:val="24"/>
                <w:szCs w:val="24"/>
              </w:rPr>
            </w:pPr>
            <w:r w:rsidRPr="00E77CB4">
              <w:rPr>
                <w:rFonts w:ascii="Calibri" w:hAnsi="Calibri" w:cs="Calibri"/>
                <w:b/>
                <w:bCs/>
                <w:i/>
                <w:color w:val="000000"/>
                <w:sz w:val="24"/>
                <w:szCs w:val="24"/>
              </w:rPr>
              <w:t>Die Rolle von Festen und Traditionen – (künstlerische Kultur)</w:t>
            </w:r>
          </w:p>
        </w:tc>
        <w:tc>
          <w:tcPr>
            <w:tcW w:w="4699" w:type="dxa"/>
            <w:gridSpan w:val="2"/>
          </w:tcPr>
          <w:p w14:paraId="0AE6F9AC" w14:textId="77777777" w:rsidR="00C27CD9" w:rsidRPr="00A4260D" w:rsidRDefault="00C27CD9" w:rsidP="00C27CD9">
            <w:pPr>
              <w:rPr>
                <w:rFonts w:cstheme="minorHAnsi"/>
                <w:sz w:val="24"/>
                <w:szCs w:val="24"/>
              </w:rPr>
            </w:pPr>
          </w:p>
        </w:tc>
      </w:tr>
      <w:tr w:rsidR="00C27CD9" w14:paraId="377B8A4C" w14:textId="77777777" w:rsidTr="009D3259">
        <w:tblPrEx>
          <w:tblLook w:val="04A0" w:firstRow="1" w:lastRow="0" w:firstColumn="1" w:lastColumn="0" w:noHBand="0" w:noVBand="1"/>
        </w:tblPrEx>
        <w:trPr>
          <w:trHeight w:val="275"/>
        </w:trPr>
        <w:tc>
          <w:tcPr>
            <w:tcW w:w="6075" w:type="dxa"/>
            <w:vAlign w:val="center"/>
          </w:tcPr>
          <w:p w14:paraId="0C4CEE27" w14:textId="77777777" w:rsidR="00C27CD9" w:rsidRPr="00E77CB4" w:rsidRDefault="00C27CD9" w:rsidP="00C27CD9">
            <w:pPr>
              <w:rPr>
                <w:rFonts w:ascii="Calibri" w:hAnsi="Calibri" w:cs="Calibri"/>
                <w:i/>
                <w:color w:val="000000"/>
                <w:sz w:val="24"/>
                <w:szCs w:val="24"/>
              </w:rPr>
            </w:pPr>
            <w:r w:rsidRPr="00E77CB4">
              <w:rPr>
                <w:rFonts w:ascii="Calibri" w:hAnsi="Calibri" w:cs="Calibri"/>
                <w:i/>
                <w:color w:val="000000"/>
                <w:sz w:val="24"/>
                <w:szCs w:val="24"/>
              </w:rPr>
              <w:t>Feste, Feiern, Sitten, Traditionen</w:t>
            </w:r>
          </w:p>
        </w:tc>
        <w:tc>
          <w:tcPr>
            <w:tcW w:w="4699" w:type="dxa"/>
            <w:gridSpan w:val="2"/>
          </w:tcPr>
          <w:p w14:paraId="7E5900AB" w14:textId="77777777" w:rsidR="00C27CD9" w:rsidRPr="00A4260D" w:rsidRDefault="00C27CD9" w:rsidP="00C27CD9">
            <w:pPr>
              <w:rPr>
                <w:rFonts w:cstheme="minorHAnsi"/>
                <w:sz w:val="24"/>
                <w:szCs w:val="24"/>
              </w:rPr>
            </w:pPr>
          </w:p>
        </w:tc>
      </w:tr>
      <w:tr w:rsidR="00C462BA" w14:paraId="2DE38380" w14:textId="77777777" w:rsidTr="009D3259">
        <w:tblPrEx>
          <w:tblLook w:val="04A0" w:firstRow="1" w:lastRow="0" w:firstColumn="1" w:lastColumn="0" w:noHBand="0" w:noVBand="1"/>
        </w:tblPrEx>
        <w:trPr>
          <w:trHeight w:val="275"/>
        </w:trPr>
        <w:tc>
          <w:tcPr>
            <w:tcW w:w="6075" w:type="dxa"/>
            <w:vAlign w:val="center"/>
          </w:tcPr>
          <w:p w14:paraId="197547EC" w14:textId="77777777" w:rsidR="00C462BA" w:rsidRPr="00E77CB4" w:rsidRDefault="00C462BA" w:rsidP="00C27CD9">
            <w:pPr>
              <w:rPr>
                <w:rFonts w:ascii="Calibri" w:hAnsi="Calibri" w:cs="Calibri"/>
                <w:i/>
                <w:color w:val="000000"/>
                <w:sz w:val="24"/>
                <w:szCs w:val="24"/>
              </w:rPr>
            </w:pPr>
          </w:p>
        </w:tc>
        <w:tc>
          <w:tcPr>
            <w:tcW w:w="4699" w:type="dxa"/>
            <w:gridSpan w:val="2"/>
          </w:tcPr>
          <w:p w14:paraId="4354F90F" w14:textId="77777777" w:rsidR="00C462BA" w:rsidRPr="00A4260D" w:rsidRDefault="00C462BA" w:rsidP="00C27CD9">
            <w:pPr>
              <w:rPr>
                <w:rFonts w:cstheme="minorHAnsi"/>
                <w:sz w:val="24"/>
                <w:szCs w:val="24"/>
              </w:rPr>
            </w:pPr>
          </w:p>
        </w:tc>
      </w:tr>
      <w:tr w:rsidR="00CA1D0A" w14:paraId="0416D44F" w14:textId="77777777" w:rsidTr="005F06CA">
        <w:tblPrEx>
          <w:tblLook w:val="04A0" w:firstRow="1" w:lastRow="0" w:firstColumn="1" w:lastColumn="0" w:noHBand="0" w:noVBand="1"/>
        </w:tblPrEx>
        <w:trPr>
          <w:trHeight w:val="3111"/>
        </w:trPr>
        <w:tc>
          <w:tcPr>
            <w:tcW w:w="10774" w:type="dxa"/>
            <w:gridSpan w:val="3"/>
          </w:tcPr>
          <w:p w14:paraId="0C38912E" w14:textId="77777777" w:rsidR="008F47CC" w:rsidRDefault="008F47CC" w:rsidP="003040D4"/>
          <w:p w14:paraId="712656B8" w14:textId="77777777" w:rsidR="003040D4" w:rsidRDefault="003040D4" w:rsidP="003040D4">
            <w:r>
              <w:t>1. Write a list of German nouns, verbs, adjectives and phrases connected with the themes in bold above.</w:t>
            </w:r>
          </w:p>
          <w:p w14:paraId="66D9B5D8" w14:textId="77777777" w:rsidR="003040D4" w:rsidRDefault="003040D4" w:rsidP="003040D4"/>
          <w:p w14:paraId="492219FA" w14:textId="77777777" w:rsidR="003040D4" w:rsidRDefault="003040D4" w:rsidP="003040D4">
            <w:r>
              <w:t>2. Start to think about and research some of these themes. Can you think of positives/advantages or negatives/disadvantages connected with them?</w:t>
            </w:r>
          </w:p>
          <w:p w14:paraId="3C4B64FC" w14:textId="77777777" w:rsidR="003040D4" w:rsidRDefault="003040D4" w:rsidP="003040D4"/>
          <w:p w14:paraId="336DF73B" w14:textId="77777777" w:rsidR="003040D4" w:rsidRDefault="003040D4" w:rsidP="003040D4">
            <w:r>
              <w:t>3. Start to form your own opinions about each theme. How would you go about expressing these opinions in German? Compile a list of opinion phrases to express what you think.</w:t>
            </w:r>
          </w:p>
          <w:p w14:paraId="1CB26A8D" w14:textId="77777777" w:rsidR="003040D4" w:rsidRDefault="003040D4" w:rsidP="003040D4"/>
          <w:p w14:paraId="03AE6E14" w14:textId="77777777" w:rsidR="00E77CB4" w:rsidRDefault="003040D4" w:rsidP="002D2223">
            <w:pPr>
              <w:rPr>
                <w:rFonts w:ascii="Verdana" w:hAnsi="Verdana"/>
                <w:b/>
                <w:bCs/>
                <w:color w:val="000000"/>
                <w:sz w:val="19"/>
                <w:szCs w:val="19"/>
                <w:shd w:val="clear" w:color="auto" w:fill="FFFFFF"/>
              </w:rPr>
            </w:pPr>
            <w:r>
              <w:t>4. Ready for a challenge? Look at the specimen assessment material. (Remember, you haven’t completed the course yet).</w:t>
            </w:r>
            <w:r w:rsidR="00E77CB4">
              <w:t xml:space="preserve"> </w:t>
            </w:r>
            <w:hyperlink r:id="rId13" w:history="1">
              <w:r w:rsidR="00E77CB4" w:rsidRPr="00E23C78">
                <w:rPr>
                  <w:rStyle w:val="Hyperlink"/>
                  <w:rFonts w:ascii="Verdana" w:hAnsi="Verdana"/>
                  <w:b/>
                  <w:bCs/>
                  <w:sz w:val="19"/>
                  <w:szCs w:val="19"/>
                  <w:shd w:val="clear" w:color="auto" w:fill="FFFFFF"/>
                </w:rPr>
                <w:t>https://tinyurl.com/ycxsg82t</w:t>
              </w:r>
            </w:hyperlink>
          </w:p>
          <w:p w14:paraId="55C1BA59" w14:textId="77777777" w:rsidR="00264D16" w:rsidRPr="003040D4" w:rsidRDefault="003040D4" w:rsidP="00C462BA">
            <w:r>
              <w:t xml:space="preserve"> Try to identify questions, texts, listening and speaking mat</w:t>
            </w:r>
            <w:r w:rsidR="008F47CC">
              <w:t>erial that deal with this theme:</w:t>
            </w:r>
            <w:r w:rsidR="00E77CB4">
              <w:t xml:space="preserve"> </w:t>
            </w:r>
            <w:r w:rsidR="00E77CB4" w:rsidRPr="00E77CB4">
              <w:rPr>
                <w:b/>
              </w:rPr>
              <w:t>Social development</w:t>
            </w:r>
            <w:r w:rsidR="00E77CB4">
              <w:rPr>
                <w:b/>
              </w:rPr>
              <w:t>,</w:t>
            </w:r>
            <w:r w:rsidR="00E77CB4">
              <w:t xml:space="preserve"> e.g. </w:t>
            </w:r>
            <w:r w:rsidR="00E77CB4">
              <w:rPr>
                <w:rFonts w:cstheme="minorHAnsi"/>
                <w:b/>
                <w:sz w:val="24"/>
                <w:szCs w:val="24"/>
              </w:rPr>
              <w:t>Influence of TV / social media / German businesses and industry</w:t>
            </w:r>
            <w:r>
              <w:t>.</w:t>
            </w:r>
          </w:p>
        </w:tc>
      </w:tr>
      <w:tr w:rsidR="00CA1D0A" w14:paraId="6AB9379A" w14:textId="77777777" w:rsidTr="003040D4">
        <w:tblPrEx>
          <w:tblLook w:val="04A0" w:firstRow="1" w:lastRow="0" w:firstColumn="1" w:lastColumn="0" w:noHBand="0" w:noVBand="1"/>
        </w:tblPrEx>
        <w:trPr>
          <w:trHeight w:val="572"/>
        </w:trPr>
        <w:tc>
          <w:tcPr>
            <w:tcW w:w="10774" w:type="dxa"/>
            <w:gridSpan w:val="3"/>
          </w:tcPr>
          <w:p w14:paraId="7ADB845B" w14:textId="77777777" w:rsidR="00CA1D0A" w:rsidRDefault="00CA1D0A" w:rsidP="00264D16">
            <w:pPr>
              <w:jc w:val="center"/>
              <w:rPr>
                <w:rFonts w:cstheme="minorHAnsi"/>
                <w:b/>
                <w:color w:val="548DD4" w:themeColor="text2" w:themeTint="99"/>
                <w:sz w:val="24"/>
                <w:szCs w:val="24"/>
              </w:rPr>
            </w:pPr>
            <w:r w:rsidRPr="00A4260D">
              <w:rPr>
                <w:rFonts w:cstheme="minorHAnsi"/>
                <w:sz w:val="24"/>
                <w:szCs w:val="24"/>
              </w:rPr>
              <w:br w:type="page"/>
            </w:r>
            <w:r w:rsidR="00E77CB4" w:rsidRPr="00E77CB4">
              <w:rPr>
                <w:rFonts w:cstheme="minorHAnsi"/>
                <w:b/>
                <w:color w:val="548DD4" w:themeColor="text2" w:themeTint="99"/>
                <w:sz w:val="24"/>
                <w:szCs w:val="24"/>
              </w:rPr>
              <w:t>Theme 3: Immigration und die deutsche multikulturelle Gesellschaft</w:t>
            </w:r>
          </w:p>
          <w:p w14:paraId="527196F6" w14:textId="77777777" w:rsidR="00E77CB4" w:rsidRPr="00A4260D" w:rsidRDefault="00060FD9" w:rsidP="00264D16">
            <w:pPr>
              <w:jc w:val="center"/>
              <w:rPr>
                <w:rFonts w:cstheme="minorHAnsi"/>
                <w:b/>
                <w:sz w:val="24"/>
                <w:szCs w:val="24"/>
              </w:rPr>
            </w:pPr>
            <w:r>
              <w:rPr>
                <w:rFonts w:cstheme="minorHAnsi"/>
                <w:b/>
                <w:color w:val="548DD4" w:themeColor="text2" w:themeTint="99"/>
                <w:sz w:val="24"/>
                <w:szCs w:val="24"/>
              </w:rPr>
              <w:t>Immigration and</w:t>
            </w:r>
            <w:r w:rsidR="00E77CB4">
              <w:rPr>
                <w:rFonts w:cstheme="minorHAnsi"/>
                <w:b/>
                <w:color w:val="548DD4" w:themeColor="text2" w:themeTint="99"/>
                <w:sz w:val="24"/>
                <w:szCs w:val="24"/>
              </w:rPr>
              <w:t xml:space="preserve"> German multi-cultural society</w:t>
            </w:r>
          </w:p>
        </w:tc>
      </w:tr>
      <w:tr w:rsidR="00CA1D0A" w14:paraId="5D95B41F" w14:textId="77777777" w:rsidTr="003040D4">
        <w:tblPrEx>
          <w:tblLook w:val="04A0" w:firstRow="1" w:lastRow="0" w:firstColumn="1" w:lastColumn="0" w:noHBand="0" w:noVBand="1"/>
        </w:tblPrEx>
        <w:trPr>
          <w:trHeight w:val="275"/>
        </w:trPr>
        <w:tc>
          <w:tcPr>
            <w:tcW w:w="6075" w:type="dxa"/>
          </w:tcPr>
          <w:p w14:paraId="5E96FFC9" w14:textId="77777777" w:rsidR="00CA1D0A" w:rsidRPr="00A4260D" w:rsidRDefault="00F025CE" w:rsidP="00ED2FE9">
            <w:pPr>
              <w:jc w:val="center"/>
              <w:rPr>
                <w:rFonts w:cstheme="minorHAnsi"/>
                <w:b/>
                <w:color w:val="548DD4" w:themeColor="text2" w:themeTint="99"/>
                <w:sz w:val="24"/>
                <w:szCs w:val="24"/>
              </w:rPr>
            </w:pPr>
            <w:r w:rsidRPr="00A4260D">
              <w:rPr>
                <w:rFonts w:cstheme="minorHAnsi"/>
                <w:b/>
                <w:color w:val="548DD4" w:themeColor="text2" w:themeTint="99"/>
                <w:sz w:val="24"/>
                <w:szCs w:val="24"/>
              </w:rPr>
              <w:t>German</w:t>
            </w:r>
          </w:p>
        </w:tc>
        <w:tc>
          <w:tcPr>
            <w:tcW w:w="4699" w:type="dxa"/>
            <w:gridSpan w:val="2"/>
          </w:tcPr>
          <w:p w14:paraId="61DFB0FD" w14:textId="77777777" w:rsidR="00CA1D0A" w:rsidRPr="00A4260D" w:rsidRDefault="00CA1D0A" w:rsidP="00ED2FE9">
            <w:pPr>
              <w:jc w:val="center"/>
              <w:rPr>
                <w:rFonts w:cstheme="minorHAnsi"/>
                <w:b/>
                <w:color w:val="548DD4" w:themeColor="text2" w:themeTint="99"/>
                <w:sz w:val="24"/>
                <w:szCs w:val="24"/>
              </w:rPr>
            </w:pPr>
            <w:r w:rsidRPr="00A4260D">
              <w:rPr>
                <w:rFonts w:cstheme="minorHAnsi"/>
                <w:b/>
                <w:color w:val="548DD4" w:themeColor="text2" w:themeTint="99"/>
                <w:sz w:val="24"/>
                <w:szCs w:val="24"/>
              </w:rPr>
              <w:t>English Translation</w:t>
            </w:r>
          </w:p>
        </w:tc>
      </w:tr>
      <w:tr w:rsidR="00E77CB4" w14:paraId="56454F5D" w14:textId="77777777" w:rsidTr="00B06C84">
        <w:tblPrEx>
          <w:tblLook w:val="04A0" w:firstRow="1" w:lastRow="0" w:firstColumn="1" w:lastColumn="0" w:noHBand="0" w:noVBand="1"/>
        </w:tblPrEx>
        <w:trPr>
          <w:trHeight w:val="278"/>
        </w:trPr>
        <w:tc>
          <w:tcPr>
            <w:tcW w:w="6075" w:type="dxa"/>
            <w:vAlign w:val="bottom"/>
          </w:tcPr>
          <w:p w14:paraId="532BFDC6" w14:textId="77777777" w:rsidR="00E77CB4" w:rsidRPr="00E77CB4" w:rsidRDefault="00E77CB4" w:rsidP="00E77CB4">
            <w:pPr>
              <w:rPr>
                <w:rFonts w:ascii="Calibri" w:eastAsia="Times New Roman" w:hAnsi="Calibri" w:cs="Calibri"/>
                <w:b/>
                <w:i/>
                <w:iCs/>
                <w:color w:val="000000"/>
                <w:sz w:val="24"/>
                <w:szCs w:val="24"/>
                <w:lang w:eastAsia="en-GB"/>
              </w:rPr>
            </w:pPr>
            <w:r w:rsidRPr="00E77CB4">
              <w:rPr>
                <w:rFonts w:ascii="Calibri" w:eastAsia="Times New Roman" w:hAnsi="Calibri" w:cs="Calibri"/>
                <w:b/>
                <w:i/>
                <w:iCs/>
                <w:color w:val="000000"/>
                <w:sz w:val="24"/>
                <w:szCs w:val="24"/>
                <w:lang w:eastAsia="en-GB"/>
              </w:rPr>
              <w:t xml:space="preserve">Die positive Auswirkung von Immigration </w:t>
            </w:r>
          </w:p>
        </w:tc>
        <w:tc>
          <w:tcPr>
            <w:tcW w:w="4699" w:type="dxa"/>
            <w:gridSpan w:val="2"/>
          </w:tcPr>
          <w:p w14:paraId="59B38013" w14:textId="77777777" w:rsidR="00E77CB4" w:rsidRPr="00A4260D" w:rsidRDefault="00E77CB4" w:rsidP="00E77CB4">
            <w:pPr>
              <w:rPr>
                <w:rFonts w:cstheme="minorHAnsi"/>
                <w:sz w:val="24"/>
                <w:szCs w:val="24"/>
              </w:rPr>
            </w:pPr>
          </w:p>
        </w:tc>
      </w:tr>
      <w:tr w:rsidR="00E77CB4" w14:paraId="3BA556C5" w14:textId="77777777" w:rsidTr="00B06C84">
        <w:tblPrEx>
          <w:tblLook w:val="04A0" w:firstRow="1" w:lastRow="0" w:firstColumn="1" w:lastColumn="0" w:noHBand="0" w:noVBand="1"/>
        </w:tblPrEx>
        <w:trPr>
          <w:trHeight w:val="278"/>
        </w:trPr>
        <w:tc>
          <w:tcPr>
            <w:tcW w:w="6075" w:type="dxa"/>
            <w:vAlign w:val="center"/>
          </w:tcPr>
          <w:p w14:paraId="3C02834B" w14:textId="77777777" w:rsidR="00E77CB4" w:rsidRPr="00E77CB4" w:rsidRDefault="00E77CB4" w:rsidP="00E77CB4">
            <w:pPr>
              <w:rPr>
                <w:rFonts w:ascii="Calibri" w:eastAsia="Times New Roman" w:hAnsi="Calibri" w:cs="Calibri"/>
                <w:i/>
                <w:iCs/>
                <w:color w:val="000000"/>
                <w:sz w:val="24"/>
                <w:szCs w:val="24"/>
                <w:lang w:eastAsia="en-GB"/>
              </w:rPr>
            </w:pPr>
            <w:r w:rsidRPr="00E77CB4">
              <w:rPr>
                <w:rFonts w:ascii="Calibri" w:eastAsia="Times New Roman" w:hAnsi="Calibri" w:cs="Calibri"/>
                <w:i/>
                <w:iCs/>
                <w:color w:val="000000"/>
                <w:sz w:val="24"/>
                <w:szCs w:val="24"/>
                <w:lang w:eastAsia="en-GB"/>
              </w:rPr>
              <w:t>Beitrag der Immigranten zur Wirtschaft und Kultur</w:t>
            </w:r>
          </w:p>
        </w:tc>
        <w:tc>
          <w:tcPr>
            <w:tcW w:w="4699" w:type="dxa"/>
            <w:gridSpan w:val="2"/>
          </w:tcPr>
          <w:p w14:paraId="4773AC49" w14:textId="77777777" w:rsidR="00E77CB4" w:rsidRPr="00A4260D" w:rsidRDefault="00E77CB4" w:rsidP="00E77CB4">
            <w:pPr>
              <w:rPr>
                <w:rFonts w:cstheme="minorHAnsi"/>
                <w:sz w:val="24"/>
                <w:szCs w:val="24"/>
              </w:rPr>
            </w:pPr>
          </w:p>
        </w:tc>
      </w:tr>
      <w:tr w:rsidR="00E77CB4" w14:paraId="3F7C17CE" w14:textId="77777777" w:rsidTr="00B06C84">
        <w:tblPrEx>
          <w:tblLook w:val="04A0" w:firstRow="1" w:lastRow="0" w:firstColumn="1" w:lastColumn="0" w:noHBand="0" w:noVBand="1"/>
        </w:tblPrEx>
        <w:trPr>
          <w:trHeight w:val="278"/>
        </w:trPr>
        <w:tc>
          <w:tcPr>
            <w:tcW w:w="6075" w:type="dxa"/>
            <w:vAlign w:val="center"/>
          </w:tcPr>
          <w:p w14:paraId="50FE8CC5" w14:textId="77777777" w:rsidR="00E77CB4" w:rsidRPr="00E77CB4" w:rsidRDefault="00E77CB4" w:rsidP="00E77CB4">
            <w:pPr>
              <w:rPr>
                <w:rFonts w:ascii="Calibri" w:eastAsia="Times New Roman" w:hAnsi="Calibri" w:cs="Calibri"/>
                <w:i/>
                <w:iCs/>
                <w:color w:val="000000"/>
                <w:sz w:val="24"/>
                <w:szCs w:val="24"/>
                <w:lang w:eastAsia="en-GB"/>
              </w:rPr>
            </w:pPr>
          </w:p>
        </w:tc>
        <w:tc>
          <w:tcPr>
            <w:tcW w:w="4699" w:type="dxa"/>
            <w:gridSpan w:val="2"/>
          </w:tcPr>
          <w:p w14:paraId="506B4D2A" w14:textId="77777777" w:rsidR="00E77CB4" w:rsidRPr="00A4260D" w:rsidRDefault="00E77CB4" w:rsidP="00E77CB4">
            <w:pPr>
              <w:rPr>
                <w:rFonts w:cstheme="minorHAnsi"/>
                <w:sz w:val="24"/>
                <w:szCs w:val="24"/>
              </w:rPr>
            </w:pPr>
          </w:p>
        </w:tc>
      </w:tr>
      <w:tr w:rsidR="00E77CB4" w14:paraId="70AE090E" w14:textId="77777777" w:rsidTr="00B06C84">
        <w:tblPrEx>
          <w:tblLook w:val="04A0" w:firstRow="1" w:lastRow="0" w:firstColumn="1" w:lastColumn="0" w:noHBand="0" w:noVBand="1"/>
        </w:tblPrEx>
        <w:trPr>
          <w:trHeight w:val="278"/>
        </w:trPr>
        <w:tc>
          <w:tcPr>
            <w:tcW w:w="6075" w:type="dxa"/>
            <w:vAlign w:val="bottom"/>
          </w:tcPr>
          <w:p w14:paraId="16AA019F" w14:textId="77777777" w:rsidR="00E77CB4" w:rsidRPr="00B06C84" w:rsidRDefault="00E77CB4" w:rsidP="00E77CB4">
            <w:pPr>
              <w:rPr>
                <w:rFonts w:ascii="Calibri" w:eastAsia="Times New Roman" w:hAnsi="Calibri" w:cs="Calibri"/>
                <w:b/>
                <w:i/>
                <w:iCs/>
                <w:color w:val="000000"/>
                <w:sz w:val="24"/>
                <w:szCs w:val="24"/>
                <w:lang w:eastAsia="en-GB"/>
              </w:rPr>
            </w:pPr>
            <w:r w:rsidRPr="00B06C84">
              <w:rPr>
                <w:rFonts w:ascii="Calibri" w:eastAsia="Times New Roman" w:hAnsi="Calibri" w:cs="Calibri"/>
                <w:b/>
                <w:i/>
                <w:iCs/>
                <w:color w:val="000000"/>
                <w:sz w:val="24"/>
                <w:szCs w:val="24"/>
                <w:lang w:eastAsia="en-GB"/>
              </w:rPr>
              <w:t>Die Herausforderungen von Immigration und Integration</w:t>
            </w:r>
          </w:p>
        </w:tc>
        <w:tc>
          <w:tcPr>
            <w:tcW w:w="4699" w:type="dxa"/>
            <w:gridSpan w:val="2"/>
          </w:tcPr>
          <w:p w14:paraId="130CE4B1" w14:textId="77777777" w:rsidR="00E77CB4" w:rsidRPr="00A4260D" w:rsidRDefault="00E77CB4" w:rsidP="00E77CB4">
            <w:pPr>
              <w:rPr>
                <w:rFonts w:cstheme="minorHAnsi"/>
                <w:sz w:val="24"/>
                <w:szCs w:val="24"/>
              </w:rPr>
            </w:pPr>
          </w:p>
        </w:tc>
      </w:tr>
      <w:tr w:rsidR="00E77CB4" w14:paraId="63971B95" w14:textId="77777777" w:rsidTr="00B06C84">
        <w:tblPrEx>
          <w:tblLook w:val="04A0" w:firstRow="1" w:lastRow="0" w:firstColumn="1" w:lastColumn="0" w:noHBand="0" w:noVBand="1"/>
        </w:tblPrEx>
        <w:trPr>
          <w:trHeight w:val="278"/>
        </w:trPr>
        <w:tc>
          <w:tcPr>
            <w:tcW w:w="6075" w:type="dxa"/>
            <w:vAlign w:val="bottom"/>
          </w:tcPr>
          <w:p w14:paraId="5F9E451C" w14:textId="77777777" w:rsidR="00E77CB4" w:rsidRPr="00E77CB4" w:rsidRDefault="00E77CB4" w:rsidP="00E77CB4">
            <w:pPr>
              <w:rPr>
                <w:rFonts w:ascii="Calibri" w:eastAsia="Times New Roman" w:hAnsi="Calibri" w:cs="Calibri"/>
                <w:i/>
                <w:iCs/>
                <w:color w:val="000000"/>
                <w:sz w:val="24"/>
                <w:szCs w:val="24"/>
                <w:lang w:eastAsia="en-GB"/>
              </w:rPr>
            </w:pPr>
            <w:r w:rsidRPr="00E77CB4">
              <w:rPr>
                <w:rFonts w:ascii="Calibri" w:eastAsia="Times New Roman" w:hAnsi="Calibri" w:cs="Calibri"/>
                <w:i/>
                <w:iCs/>
                <w:color w:val="000000"/>
                <w:sz w:val="24"/>
                <w:szCs w:val="24"/>
                <w:lang w:eastAsia="en-GB"/>
              </w:rPr>
              <w:t>Maßnahmen von Gemeinden und örtlichen Gemeinschaften</w:t>
            </w:r>
          </w:p>
        </w:tc>
        <w:tc>
          <w:tcPr>
            <w:tcW w:w="4699" w:type="dxa"/>
            <w:gridSpan w:val="2"/>
          </w:tcPr>
          <w:p w14:paraId="55CE3A15" w14:textId="77777777" w:rsidR="00E77CB4" w:rsidRPr="00A4260D" w:rsidRDefault="00E77CB4" w:rsidP="00E77CB4">
            <w:pPr>
              <w:jc w:val="both"/>
              <w:rPr>
                <w:rFonts w:cstheme="minorHAnsi"/>
                <w:sz w:val="24"/>
                <w:szCs w:val="24"/>
              </w:rPr>
            </w:pPr>
          </w:p>
        </w:tc>
      </w:tr>
      <w:tr w:rsidR="00E77CB4" w14:paraId="10EC9E52" w14:textId="77777777" w:rsidTr="00B06C84">
        <w:tblPrEx>
          <w:tblLook w:val="04A0" w:firstRow="1" w:lastRow="0" w:firstColumn="1" w:lastColumn="0" w:noHBand="0" w:noVBand="1"/>
        </w:tblPrEx>
        <w:trPr>
          <w:trHeight w:val="278"/>
        </w:trPr>
        <w:tc>
          <w:tcPr>
            <w:tcW w:w="6075" w:type="dxa"/>
            <w:vAlign w:val="bottom"/>
          </w:tcPr>
          <w:p w14:paraId="370A08CF" w14:textId="77777777" w:rsidR="00E77CB4" w:rsidRPr="00E77CB4" w:rsidRDefault="00E77CB4" w:rsidP="00E77CB4">
            <w:pPr>
              <w:rPr>
                <w:rFonts w:ascii="Calibri" w:eastAsia="Times New Roman" w:hAnsi="Calibri" w:cs="Calibri"/>
                <w:i/>
                <w:iCs/>
                <w:color w:val="000000"/>
                <w:sz w:val="24"/>
                <w:szCs w:val="24"/>
                <w:lang w:eastAsia="en-GB"/>
              </w:rPr>
            </w:pPr>
            <w:r w:rsidRPr="00E77CB4">
              <w:rPr>
                <w:rFonts w:ascii="Calibri" w:eastAsia="Times New Roman" w:hAnsi="Calibri" w:cs="Calibri"/>
                <w:i/>
                <w:iCs/>
                <w:color w:val="000000"/>
                <w:sz w:val="24"/>
                <w:szCs w:val="24"/>
                <w:lang w:eastAsia="en-GB"/>
              </w:rPr>
              <w:t>Ausgrenzung und Entfremdung aus der Sicht von Immigranten</w:t>
            </w:r>
          </w:p>
        </w:tc>
        <w:tc>
          <w:tcPr>
            <w:tcW w:w="4699" w:type="dxa"/>
            <w:gridSpan w:val="2"/>
          </w:tcPr>
          <w:p w14:paraId="1700B356" w14:textId="77777777" w:rsidR="00E77CB4" w:rsidRPr="00A4260D" w:rsidRDefault="00E77CB4" w:rsidP="00E77CB4">
            <w:pPr>
              <w:rPr>
                <w:rFonts w:cstheme="minorHAnsi"/>
                <w:sz w:val="24"/>
                <w:szCs w:val="24"/>
              </w:rPr>
            </w:pPr>
          </w:p>
        </w:tc>
      </w:tr>
      <w:tr w:rsidR="00E77CB4" w14:paraId="3F0E91D1" w14:textId="77777777" w:rsidTr="00B06C84">
        <w:tblPrEx>
          <w:tblLook w:val="04A0" w:firstRow="1" w:lastRow="0" w:firstColumn="1" w:lastColumn="0" w:noHBand="0" w:noVBand="1"/>
        </w:tblPrEx>
        <w:trPr>
          <w:trHeight w:val="278"/>
        </w:trPr>
        <w:tc>
          <w:tcPr>
            <w:tcW w:w="6075" w:type="dxa"/>
            <w:vAlign w:val="bottom"/>
          </w:tcPr>
          <w:p w14:paraId="60826C7B" w14:textId="77777777" w:rsidR="00E77CB4" w:rsidRPr="00E77CB4" w:rsidRDefault="00E77CB4" w:rsidP="00E77CB4">
            <w:pPr>
              <w:rPr>
                <w:rFonts w:ascii="Calibri" w:eastAsia="Times New Roman" w:hAnsi="Calibri" w:cs="Calibri"/>
                <w:i/>
                <w:iCs/>
                <w:color w:val="000000"/>
                <w:sz w:val="24"/>
                <w:szCs w:val="24"/>
                <w:lang w:eastAsia="en-GB"/>
              </w:rPr>
            </w:pPr>
          </w:p>
        </w:tc>
        <w:tc>
          <w:tcPr>
            <w:tcW w:w="4699" w:type="dxa"/>
            <w:gridSpan w:val="2"/>
          </w:tcPr>
          <w:p w14:paraId="06888979" w14:textId="77777777" w:rsidR="00E77CB4" w:rsidRPr="00A4260D" w:rsidRDefault="00E77CB4" w:rsidP="00E77CB4">
            <w:pPr>
              <w:rPr>
                <w:rFonts w:cstheme="minorHAnsi"/>
                <w:sz w:val="24"/>
                <w:szCs w:val="24"/>
              </w:rPr>
            </w:pPr>
          </w:p>
        </w:tc>
      </w:tr>
      <w:tr w:rsidR="00E77CB4" w14:paraId="7C51F072" w14:textId="77777777" w:rsidTr="00B06C84">
        <w:tblPrEx>
          <w:tblLook w:val="04A0" w:firstRow="1" w:lastRow="0" w:firstColumn="1" w:lastColumn="0" w:noHBand="0" w:noVBand="1"/>
        </w:tblPrEx>
        <w:trPr>
          <w:trHeight w:val="278"/>
        </w:trPr>
        <w:tc>
          <w:tcPr>
            <w:tcW w:w="6075" w:type="dxa"/>
            <w:vAlign w:val="bottom"/>
          </w:tcPr>
          <w:p w14:paraId="2CFCD4DF" w14:textId="77777777" w:rsidR="00E77CB4" w:rsidRPr="00B06C84" w:rsidRDefault="00E77CB4" w:rsidP="00E77CB4">
            <w:pPr>
              <w:rPr>
                <w:rFonts w:ascii="Calibri" w:eastAsia="Times New Roman" w:hAnsi="Calibri" w:cs="Calibri"/>
                <w:b/>
                <w:i/>
                <w:iCs/>
                <w:color w:val="000000"/>
                <w:sz w:val="24"/>
                <w:szCs w:val="24"/>
                <w:lang w:eastAsia="en-GB"/>
              </w:rPr>
            </w:pPr>
            <w:r w:rsidRPr="00B06C84">
              <w:rPr>
                <w:rFonts w:ascii="Calibri" w:eastAsia="Times New Roman" w:hAnsi="Calibri" w:cs="Calibri"/>
                <w:b/>
                <w:i/>
                <w:iCs/>
                <w:color w:val="000000"/>
                <w:sz w:val="24"/>
                <w:szCs w:val="24"/>
                <w:lang w:eastAsia="en-GB"/>
              </w:rPr>
              <w:t>Die staatliche und soziale Reaktion zur Immigration</w:t>
            </w:r>
          </w:p>
        </w:tc>
        <w:tc>
          <w:tcPr>
            <w:tcW w:w="4699" w:type="dxa"/>
            <w:gridSpan w:val="2"/>
          </w:tcPr>
          <w:p w14:paraId="7A7F2F99" w14:textId="77777777" w:rsidR="00E77CB4" w:rsidRPr="00A4260D" w:rsidRDefault="00E77CB4" w:rsidP="00E77CB4">
            <w:pPr>
              <w:rPr>
                <w:rFonts w:cstheme="minorHAnsi"/>
                <w:sz w:val="24"/>
                <w:szCs w:val="24"/>
              </w:rPr>
            </w:pPr>
          </w:p>
        </w:tc>
      </w:tr>
      <w:tr w:rsidR="00E77CB4" w14:paraId="055C452A" w14:textId="77777777" w:rsidTr="00B06C84">
        <w:tblPrEx>
          <w:tblLook w:val="04A0" w:firstRow="1" w:lastRow="0" w:firstColumn="1" w:lastColumn="0" w:noHBand="0" w:noVBand="1"/>
        </w:tblPrEx>
        <w:trPr>
          <w:trHeight w:val="278"/>
        </w:trPr>
        <w:tc>
          <w:tcPr>
            <w:tcW w:w="6075" w:type="dxa"/>
            <w:vAlign w:val="bottom"/>
          </w:tcPr>
          <w:p w14:paraId="6E824CF5" w14:textId="77777777" w:rsidR="00E77CB4" w:rsidRPr="00E77CB4" w:rsidRDefault="00E77CB4" w:rsidP="00E77CB4">
            <w:pPr>
              <w:rPr>
                <w:rFonts w:ascii="Calibri" w:eastAsia="Times New Roman" w:hAnsi="Calibri" w:cs="Calibri"/>
                <w:i/>
                <w:iCs/>
                <w:color w:val="000000"/>
                <w:sz w:val="24"/>
                <w:szCs w:val="24"/>
                <w:lang w:eastAsia="en-GB"/>
              </w:rPr>
            </w:pPr>
            <w:r w:rsidRPr="00E77CB4">
              <w:rPr>
                <w:rFonts w:ascii="Calibri" w:eastAsia="Times New Roman" w:hAnsi="Calibri" w:cs="Calibri"/>
                <w:i/>
                <w:iCs/>
                <w:color w:val="000000"/>
                <w:sz w:val="24"/>
                <w:szCs w:val="24"/>
                <w:lang w:eastAsia="en-GB"/>
              </w:rPr>
              <w:lastRenderedPageBreak/>
              <w:t>Rechtsextremismus; politische Annäherung an Gastarbeiter, Immigranten und Asylbewerber</w:t>
            </w:r>
          </w:p>
        </w:tc>
        <w:tc>
          <w:tcPr>
            <w:tcW w:w="4699" w:type="dxa"/>
            <w:gridSpan w:val="2"/>
          </w:tcPr>
          <w:p w14:paraId="17CF4379" w14:textId="77777777" w:rsidR="00E77CB4" w:rsidRPr="00CA1D0A" w:rsidRDefault="00E77CB4" w:rsidP="00E77CB4">
            <w:pPr>
              <w:rPr>
                <w:sz w:val="24"/>
                <w:szCs w:val="24"/>
              </w:rPr>
            </w:pPr>
          </w:p>
        </w:tc>
      </w:tr>
      <w:tr w:rsidR="00E77CB4" w14:paraId="078D34AF" w14:textId="77777777" w:rsidTr="00B06C84">
        <w:tblPrEx>
          <w:tblLook w:val="04A0" w:firstRow="1" w:lastRow="0" w:firstColumn="1" w:lastColumn="0" w:noHBand="0" w:noVBand="1"/>
        </w:tblPrEx>
        <w:trPr>
          <w:trHeight w:val="278"/>
        </w:trPr>
        <w:tc>
          <w:tcPr>
            <w:tcW w:w="6075" w:type="dxa"/>
            <w:vAlign w:val="bottom"/>
          </w:tcPr>
          <w:p w14:paraId="3FD60552" w14:textId="77777777" w:rsidR="00E77CB4" w:rsidRPr="00E77CB4" w:rsidRDefault="00E77CB4" w:rsidP="00E77CB4">
            <w:pPr>
              <w:rPr>
                <w:rFonts w:ascii="Calibri" w:eastAsia="Times New Roman" w:hAnsi="Calibri" w:cs="Calibri"/>
                <w:i/>
                <w:iCs/>
                <w:color w:val="000000"/>
                <w:sz w:val="24"/>
                <w:szCs w:val="24"/>
                <w:lang w:eastAsia="en-GB"/>
              </w:rPr>
            </w:pPr>
            <w:r w:rsidRPr="00E77CB4">
              <w:rPr>
                <w:rFonts w:ascii="Calibri" w:eastAsia="Times New Roman" w:hAnsi="Calibri" w:cs="Calibri"/>
                <w:i/>
                <w:iCs/>
                <w:color w:val="000000"/>
                <w:sz w:val="24"/>
                <w:szCs w:val="24"/>
                <w:lang w:eastAsia="en-GB"/>
              </w:rPr>
              <w:t>Politische Annäherung an Gastarbeiter, Immigranten und Asylbewerber</w:t>
            </w:r>
          </w:p>
        </w:tc>
        <w:tc>
          <w:tcPr>
            <w:tcW w:w="4699" w:type="dxa"/>
            <w:gridSpan w:val="2"/>
          </w:tcPr>
          <w:p w14:paraId="1096E2F3" w14:textId="77777777" w:rsidR="00E77CB4" w:rsidRPr="00CA1D0A" w:rsidRDefault="00E77CB4" w:rsidP="00E77CB4">
            <w:pPr>
              <w:rPr>
                <w:sz w:val="24"/>
                <w:szCs w:val="24"/>
              </w:rPr>
            </w:pPr>
          </w:p>
        </w:tc>
      </w:tr>
      <w:tr w:rsidR="00E77CB4" w14:paraId="4858420E" w14:textId="77777777" w:rsidTr="00B06C84">
        <w:tblPrEx>
          <w:tblLook w:val="04A0" w:firstRow="1" w:lastRow="0" w:firstColumn="1" w:lastColumn="0" w:noHBand="0" w:noVBand="1"/>
        </w:tblPrEx>
        <w:trPr>
          <w:trHeight w:val="278"/>
        </w:trPr>
        <w:tc>
          <w:tcPr>
            <w:tcW w:w="6075" w:type="dxa"/>
            <w:vAlign w:val="bottom"/>
          </w:tcPr>
          <w:p w14:paraId="4F2ADE16" w14:textId="77777777" w:rsidR="00E77CB4" w:rsidRPr="00E77CB4" w:rsidRDefault="00E77CB4" w:rsidP="00E77CB4">
            <w:pPr>
              <w:rPr>
                <w:rFonts w:ascii="Calibri" w:eastAsia="Times New Roman" w:hAnsi="Calibri" w:cs="Calibri"/>
                <w:i/>
                <w:iCs/>
                <w:color w:val="000000"/>
                <w:sz w:val="24"/>
                <w:szCs w:val="24"/>
                <w:lang w:eastAsia="en-GB"/>
              </w:rPr>
            </w:pPr>
            <w:r w:rsidRPr="00E77CB4">
              <w:rPr>
                <w:rFonts w:ascii="Calibri" w:eastAsia="Times New Roman" w:hAnsi="Calibri" w:cs="Calibri"/>
                <w:i/>
                <w:iCs/>
                <w:color w:val="000000"/>
                <w:sz w:val="24"/>
                <w:szCs w:val="24"/>
                <w:lang w:eastAsia="en-GB"/>
              </w:rPr>
              <w:t>Die öffentliche Meinung</w:t>
            </w:r>
          </w:p>
        </w:tc>
        <w:tc>
          <w:tcPr>
            <w:tcW w:w="4699" w:type="dxa"/>
            <w:gridSpan w:val="2"/>
          </w:tcPr>
          <w:p w14:paraId="3A96DAE4" w14:textId="77777777" w:rsidR="00E77CB4" w:rsidRPr="00CA1D0A" w:rsidRDefault="00E77CB4" w:rsidP="00E77CB4">
            <w:pPr>
              <w:rPr>
                <w:sz w:val="24"/>
                <w:szCs w:val="24"/>
              </w:rPr>
            </w:pPr>
          </w:p>
        </w:tc>
      </w:tr>
      <w:tr w:rsidR="00A4260D" w14:paraId="32DC83D6" w14:textId="77777777" w:rsidTr="003040D4">
        <w:tblPrEx>
          <w:tblLook w:val="04A0" w:firstRow="1" w:lastRow="0" w:firstColumn="1" w:lastColumn="0" w:noHBand="0" w:noVBand="1"/>
        </w:tblPrEx>
        <w:trPr>
          <w:trHeight w:val="317"/>
        </w:trPr>
        <w:tc>
          <w:tcPr>
            <w:tcW w:w="10774" w:type="dxa"/>
            <w:gridSpan w:val="3"/>
            <w:vAlign w:val="bottom"/>
          </w:tcPr>
          <w:p w14:paraId="7CEAFC22" w14:textId="77777777" w:rsidR="00A4260D" w:rsidRDefault="00B06C84" w:rsidP="00B06C84">
            <w:pPr>
              <w:jc w:val="center"/>
              <w:rPr>
                <w:rFonts w:cstheme="minorHAnsi"/>
                <w:b/>
                <w:color w:val="548DD4" w:themeColor="text2" w:themeTint="99"/>
                <w:sz w:val="24"/>
                <w:szCs w:val="24"/>
              </w:rPr>
            </w:pPr>
            <w:r w:rsidRPr="00B06C84">
              <w:rPr>
                <w:rFonts w:cstheme="minorHAnsi"/>
                <w:b/>
                <w:color w:val="548DD4" w:themeColor="text2" w:themeTint="99"/>
                <w:sz w:val="24"/>
                <w:szCs w:val="24"/>
              </w:rPr>
              <w:t>Theme 4: Die Wiedervereinigung Deutschlands</w:t>
            </w:r>
          </w:p>
          <w:p w14:paraId="5DD79784" w14:textId="77777777" w:rsidR="00B06C84" w:rsidRPr="00B06C84" w:rsidRDefault="00B06C84" w:rsidP="00B06C84">
            <w:pPr>
              <w:jc w:val="center"/>
              <w:rPr>
                <w:rFonts w:ascii="Calibri" w:hAnsi="Calibri" w:cs="Calibri"/>
                <w:b/>
                <w:bCs/>
                <w:color w:val="000000"/>
                <w:u w:val="single"/>
              </w:rPr>
            </w:pPr>
            <w:r>
              <w:rPr>
                <w:rFonts w:cstheme="minorHAnsi"/>
                <w:b/>
                <w:color w:val="548DD4" w:themeColor="text2" w:themeTint="99"/>
                <w:sz w:val="24"/>
                <w:szCs w:val="24"/>
              </w:rPr>
              <w:t>German Reunification</w:t>
            </w:r>
          </w:p>
        </w:tc>
      </w:tr>
      <w:tr w:rsidR="00B06C84" w:rsidRPr="00A4260D" w14:paraId="2B50B6A0" w14:textId="77777777" w:rsidTr="006A4A8F">
        <w:tblPrEx>
          <w:tblLook w:val="04A0" w:firstRow="1" w:lastRow="0" w:firstColumn="1" w:lastColumn="0" w:noHBand="0" w:noVBand="1"/>
        </w:tblPrEx>
        <w:trPr>
          <w:trHeight w:val="296"/>
        </w:trPr>
        <w:tc>
          <w:tcPr>
            <w:tcW w:w="6075" w:type="dxa"/>
            <w:vAlign w:val="bottom"/>
            <w:hideMark/>
          </w:tcPr>
          <w:p w14:paraId="50BA7D43" w14:textId="77777777" w:rsidR="00B06C84" w:rsidRPr="00C462BA" w:rsidRDefault="00B06C84" w:rsidP="00B06C84">
            <w:pPr>
              <w:rPr>
                <w:rFonts w:ascii="Calibri" w:eastAsia="Times New Roman" w:hAnsi="Calibri" w:cs="Calibri"/>
                <w:b/>
                <w:i/>
                <w:iCs/>
                <w:color w:val="000000"/>
                <w:sz w:val="24"/>
                <w:szCs w:val="24"/>
                <w:lang w:eastAsia="en-GB"/>
              </w:rPr>
            </w:pPr>
            <w:r w:rsidRPr="00C462BA">
              <w:rPr>
                <w:rFonts w:ascii="Calibri" w:eastAsia="Times New Roman" w:hAnsi="Calibri" w:cs="Calibri"/>
                <w:b/>
                <w:i/>
                <w:iCs/>
                <w:color w:val="000000"/>
                <w:sz w:val="24"/>
                <w:szCs w:val="24"/>
                <w:lang w:eastAsia="en-GB"/>
              </w:rPr>
              <w:t>Die Gesellschaft in der DDR vor der Wiedervereinigung</w:t>
            </w:r>
          </w:p>
        </w:tc>
        <w:tc>
          <w:tcPr>
            <w:tcW w:w="4699" w:type="dxa"/>
            <w:gridSpan w:val="2"/>
            <w:noWrap/>
          </w:tcPr>
          <w:p w14:paraId="1D6448FC" w14:textId="77777777" w:rsidR="00B06C84" w:rsidRPr="00A4260D" w:rsidRDefault="00B06C84" w:rsidP="00B06C84">
            <w:pPr>
              <w:rPr>
                <w:rFonts w:ascii="Calibri" w:eastAsia="Times New Roman" w:hAnsi="Calibri" w:cs="Calibri"/>
                <w:b/>
                <w:bCs/>
                <w:color w:val="000000"/>
                <w:sz w:val="24"/>
                <w:szCs w:val="24"/>
                <w:lang w:eastAsia="en-GB"/>
              </w:rPr>
            </w:pPr>
          </w:p>
        </w:tc>
      </w:tr>
      <w:tr w:rsidR="00B06C84" w:rsidRPr="00A4260D" w14:paraId="13D5B697" w14:textId="77777777" w:rsidTr="006A4A8F">
        <w:tblPrEx>
          <w:tblLook w:val="04A0" w:firstRow="1" w:lastRow="0" w:firstColumn="1" w:lastColumn="0" w:noHBand="0" w:noVBand="1"/>
        </w:tblPrEx>
        <w:trPr>
          <w:trHeight w:val="296"/>
        </w:trPr>
        <w:tc>
          <w:tcPr>
            <w:tcW w:w="6075" w:type="dxa"/>
            <w:vAlign w:val="bottom"/>
            <w:hideMark/>
          </w:tcPr>
          <w:p w14:paraId="527AF21D" w14:textId="77777777" w:rsidR="00B06C84" w:rsidRPr="00C462BA" w:rsidRDefault="00B06C84" w:rsidP="00B06C84">
            <w:pPr>
              <w:rPr>
                <w:rFonts w:ascii="Calibri" w:eastAsia="Times New Roman" w:hAnsi="Calibri" w:cs="Calibri"/>
                <w:i/>
                <w:iCs/>
                <w:color w:val="000000"/>
                <w:sz w:val="24"/>
                <w:szCs w:val="24"/>
                <w:lang w:eastAsia="en-GB"/>
              </w:rPr>
            </w:pPr>
            <w:r w:rsidRPr="00C462BA">
              <w:rPr>
                <w:rFonts w:ascii="Calibri" w:eastAsia="Times New Roman" w:hAnsi="Calibri" w:cs="Calibri"/>
                <w:i/>
                <w:iCs/>
                <w:color w:val="000000"/>
                <w:sz w:val="24"/>
                <w:szCs w:val="24"/>
                <w:lang w:eastAsia="en-GB"/>
              </w:rPr>
              <w:t>Arbeit</w:t>
            </w:r>
          </w:p>
        </w:tc>
        <w:tc>
          <w:tcPr>
            <w:tcW w:w="4699" w:type="dxa"/>
            <w:gridSpan w:val="2"/>
            <w:noWrap/>
          </w:tcPr>
          <w:p w14:paraId="51A72225" w14:textId="77777777" w:rsidR="00B06C84" w:rsidRPr="00A4260D" w:rsidRDefault="00B06C84" w:rsidP="00B06C84">
            <w:pPr>
              <w:rPr>
                <w:rFonts w:ascii="Calibri" w:eastAsia="Times New Roman" w:hAnsi="Calibri" w:cs="Calibri"/>
                <w:i/>
                <w:iCs/>
                <w:color w:val="000000"/>
                <w:sz w:val="24"/>
                <w:szCs w:val="24"/>
                <w:lang w:eastAsia="en-GB"/>
              </w:rPr>
            </w:pPr>
          </w:p>
        </w:tc>
      </w:tr>
      <w:tr w:rsidR="00B06C84" w:rsidRPr="00A4260D" w14:paraId="408DE07C" w14:textId="77777777" w:rsidTr="00B06C84">
        <w:tblPrEx>
          <w:tblLook w:val="04A0" w:firstRow="1" w:lastRow="0" w:firstColumn="1" w:lastColumn="0" w:noHBand="0" w:noVBand="1"/>
        </w:tblPrEx>
        <w:trPr>
          <w:trHeight w:val="296"/>
        </w:trPr>
        <w:tc>
          <w:tcPr>
            <w:tcW w:w="6075" w:type="dxa"/>
            <w:vAlign w:val="bottom"/>
            <w:hideMark/>
          </w:tcPr>
          <w:p w14:paraId="08CA8DD5" w14:textId="77777777" w:rsidR="00B06C84" w:rsidRPr="00C462BA" w:rsidRDefault="00B06C84" w:rsidP="00B06C84">
            <w:pPr>
              <w:rPr>
                <w:rFonts w:ascii="Calibri" w:eastAsia="Times New Roman" w:hAnsi="Calibri" w:cs="Calibri"/>
                <w:i/>
                <w:iCs/>
                <w:color w:val="000000"/>
                <w:sz w:val="24"/>
                <w:szCs w:val="24"/>
                <w:lang w:eastAsia="en-GB"/>
              </w:rPr>
            </w:pPr>
            <w:r w:rsidRPr="00C462BA">
              <w:rPr>
                <w:rFonts w:ascii="Calibri" w:eastAsia="Times New Roman" w:hAnsi="Calibri" w:cs="Calibri"/>
                <w:i/>
                <w:iCs/>
                <w:color w:val="000000"/>
                <w:sz w:val="24"/>
                <w:szCs w:val="24"/>
                <w:lang w:eastAsia="en-GB"/>
              </w:rPr>
              <w:t>Wohnungswesen</w:t>
            </w:r>
          </w:p>
        </w:tc>
        <w:tc>
          <w:tcPr>
            <w:tcW w:w="4699" w:type="dxa"/>
            <w:gridSpan w:val="2"/>
            <w:shd w:val="clear" w:color="auto" w:fill="auto"/>
            <w:noWrap/>
          </w:tcPr>
          <w:p w14:paraId="5DAFE916" w14:textId="77777777" w:rsidR="00B06C84" w:rsidRPr="00A4260D" w:rsidRDefault="00B06C84" w:rsidP="00B06C84">
            <w:pPr>
              <w:rPr>
                <w:rFonts w:ascii="Calibri" w:eastAsia="Times New Roman" w:hAnsi="Calibri" w:cs="Calibri"/>
                <w:i/>
                <w:iCs/>
                <w:color w:val="000000"/>
                <w:sz w:val="24"/>
                <w:szCs w:val="24"/>
                <w:lang w:eastAsia="en-GB"/>
              </w:rPr>
            </w:pPr>
          </w:p>
        </w:tc>
      </w:tr>
      <w:tr w:rsidR="00B06C84" w:rsidRPr="00A4260D" w14:paraId="421E245C" w14:textId="77777777" w:rsidTr="006A4A8F">
        <w:tblPrEx>
          <w:tblLook w:val="04A0" w:firstRow="1" w:lastRow="0" w:firstColumn="1" w:lastColumn="0" w:noHBand="0" w:noVBand="1"/>
        </w:tblPrEx>
        <w:trPr>
          <w:trHeight w:val="296"/>
        </w:trPr>
        <w:tc>
          <w:tcPr>
            <w:tcW w:w="6075" w:type="dxa"/>
            <w:vAlign w:val="center"/>
            <w:hideMark/>
          </w:tcPr>
          <w:p w14:paraId="1DE9D9AE" w14:textId="77777777" w:rsidR="00B06C84" w:rsidRPr="00C462BA" w:rsidRDefault="00B06C84" w:rsidP="00B06C84">
            <w:pPr>
              <w:rPr>
                <w:rFonts w:ascii="Calibri" w:eastAsia="Times New Roman" w:hAnsi="Calibri" w:cs="Calibri"/>
                <w:i/>
                <w:iCs/>
                <w:color w:val="000000"/>
                <w:sz w:val="24"/>
                <w:szCs w:val="24"/>
                <w:lang w:eastAsia="en-GB"/>
              </w:rPr>
            </w:pPr>
            <w:r w:rsidRPr="00C462BA">
              <w:rPr>
                <w:rFonts w:ascii="Calibri" w:eastAsia="Times New Roman" w:hAnsi="Calibri" w:cs="Calibri"/>
                <w:i/>
                <w:iCs/>
                <w:color w:val="000000"/>
                <w:sz w:val="24"/>
                <w:szCs w:val="24"/>
                <w:lang w:eastAsia="en-GB"/>
              </w:rPr>
              <w:t>Kommunistische Prinzipien</w:t>
            </w:r>
          </w:p>
        </w:tc>
        <w:tc>
          <w:tcPr>
            <w:tcW w:w="4699" w:type="dxa"/>
            <w:gridSpan w:val="2"/>
            <w:noWrap/>
          </w:tcPr>
          <w:p w14:paraId="2F509984" w14:textId="77777777" w:rsidR="00B06C84" w:rsidRPr="00A4260D" w:rsidRDefault="00B06C84" w:rsidP="00B06C84">
            <w:pPr>
              <w:rPr>
                <w:rFonts w:ascii="Calibri" w:eastAsia="Times New Roman" w:hAnsi="Calibri" w:cs="Calibri"/>
                <w:i/>
                <w:iCs/>
                <w:color w:val="000000"/>
                <w:sz w:val="24"/>
                <w:szCs w:val="24"/>
                <w:lang w:eastAsia="en-GB"/>
              </w:rPr>
            </w:pPr>
          </w:p>
        </w:tc>
      </w:tr>
      <w:tr w:rsidR="00B06C84" w:rsidRPr="00A4260D" w14:paraId="3D8ED3AF" w14:textId="77777777" w:rsidTr="006A4A8F">
        <w:tblPrEx>
          <w:tblLook w:val="04A0" w:firstRow="1" w:lastRow="0" w:firstColumn="1" w:lastColumn="0" w:noHBand="0" w:noVBand="1"/>
        </w:tblPrEx>
        <w:trPr>
          <w:trHeight w:val="296"/>
        </w:trPr>
        <w:tc>
          <w:tcPr>
            <w:tcW w:w="6075" w:type="dxa"/>
            <w:vAlign w:val="center"/>
            <w:hideMark/>
          </w:tcPr>
          <w:p w14:paraId="1965BB3C" w14:textId="77777777" w:rsidR="00B06C84" w:rsidRPr="00C462BA" w:rsidRDefault="00B06C84" w:rsidP="00B06C84">
            <w:pPr>
              <w:rPr>
                <w:rFonts w:ascii="Calibri" w:eastAsia="Times New Roman" w:hAnsi="Calibri" w:cs="Calibri"/>
                <w:i/>
                <w:iCs/>
                <w:color w:val="000000"/>
                <w:sz w:val="24"/>
                <w:szCs w:val="24"/>
                <w:lang w:eastAsia="en-GB"/>
              </w:rPr>
            </w:pPr>
            <w:r w:rsidRPr="00C462BA">
              <w:rPr>
                <w:rFonts w:ascii="Calibri" w:eastAsia="Times New Roman" w:hAnsi="Calibri" w:cs="Calibri"/>
                <w:i/>
                <w:iCs/>
                <w:color w:val="000000"/>
                <w:sz w:val="24"/>
                <w:szCs w:val="24"/>
                <w:lang w:eastAsia="en-GB"/>
              </w:rPr>
              <w:t>Das Verhältnis zum Westen</w:t>
            </w:r>
          </w:p>
        </w:tc>
        <w:tc>
          <w:tcPr>
            <w:tcW w:w="4699" w:type="dxa"/>
            <w:gridSpan w:val="2"/>
            <w:noWrap/>
          </w:tcPr>
          <w:p w14:paraId="6ECCB028" w14:textId="77777777" w:rsidR="00B06C84" w:rsidRPr="00A4260D" w:rsidRDefault="00B06C84" w:rsidP="00B06C84">
            <w:pPr>
              <w:rPr>
                <w:rFonts w:ascii="Calibri" w:eastAsia="Times New Roman" w:hAnsi="Calibri" w:cs="Calibri"/>
                <w:b/>
                <w:bCs/>
                <w:color w:val="000000"/>
                <w:sz w:val="24"/>
                <w:szCs w:val="24"/>
                <w:lang w:eastAsia="en-GB"/>
              </w:rPr>
            </w:pPr>
          </w:p>
        </w:tc>
      </w:tr>
      <w:tr w:rsidR="00B06C84" w:rsidRPr="00A4260D" w14:paraId="7F5E7FDA" w14:textId="77777777" w:rsidTr="006A4A8F">
        <w:tblPrEx>
          <w:tblLook w:val="04A0" w:firstRow="1" w:lastRow="0" w:firstColumn="1" w:lastColumn="0" w:noHBand="0" w:noVBand="1"/>
        </w:tblPrEx>
        <w:trPr>
          <w:trHeight w:val="296"/>
        </w:trPr>
        <w:tc>
          <w:tcPr>
            <w:tcW w:w="6075" w:type="dxa"/>
            <w:vAlign w:val="center"/>
            <w:hideMark/>
          </w:tcPr>
          <w:p w14:paraId="2B5BC2CF" w14:textId="77777777" w:rsidR="00B06C84" w:rsidRPr="00C462BA" w:rsidRDefault="00B06C84" w:rsidP="00B06C84">
            <w:pPr>
              <w:rPr>
                <w:rFonts w:ascii="Calibri" w:eastAsia="Times New Roman" w:hAnsi="Calibri" w:cs="Calibri"/>
                <w:i/>
                <w:iCs/>
                <w:color w:val="000000"/>
                <w:sz w:val="24"/>
                <w:szCs w:val="24"/>
                <w:lang w:eastAsia="en-GB"/>
              </w:rPr>
            </w:pPr>
          </w:p>
        </w:tc>
        <w:tc>
          <w:tcPr>
            <w:tcW w:w="4699" w:type="dxa"/>
            <w:gridSpan w:val="2"/>
            <w:noWrap/>
          </w:tcPr>
          <w:p w14:paraId="7A4D37B1" w14:textId="77777777" w:rsidR="00B06C84" w:rsidRPr="00A4260D" w:rsidRDefault="00B06C84" w:rsidP="00B06C84">
            <w:pPr>
              <w:rPr>
                <w:rFonts w:ascii="Calibri" w:eastAsia="Times New Roman" w:hAnsi="Calibri" w:cs="Calibri"/>
                <w:i/>
                <w:iCs/>
                <w:color w:val="000000"/>
                <w:sz w:val="24"/>
                <w:szCs w:val="24"/>
                <w:lang w:eastAsia="en-GB"/>
              </w:rPr>
            </w:pPr>
          </w:p>
        </w:tc>
      </w:tr>
      <w:tr w:rsidR="00B06C84" w:rsidRPr="00A4260D" w14:paraId="173FF06C" w14:textId="77777777" w:rsidTr="006A4A8F">
        <w:tblPrEx>
          <w:tblLook w:val="04A0" w:firstRow="1" w:lastRow="0" w:firstColumn="1" w:lastColumn="0" w:noHBand="0" w:noVBand="1"/>
        </w:tblPrEx>
        <w:trPr>
          <w:trHeight w:val="296"/>
        </w:trPr>
        <w:tc>
          <w:tcPr>
            <w:tcW w:w="6075" w:type="dxa"/>
            <w:vAlign w:val="bottom"/>
            <w:hideMark/>
          </w:tcPr>
          <w:p w14:paraId="675BC674" w14:textId="77777777" w:rsidR="00B06C84" w:rsidRPr="00C462BA" w:rsidRDefault="00B06C84" w:rsidP="00B06C84">
            <w:pPr>
              <w:rPr>
                <w:rFonts w:ascii="Calibri" w:eastAsia="Times New Roman" w:hAnsi="Calibri" w:cs="Calibri"/>
                <w:b/>
                <w:i/>
                <w:iCs/>
                <w:color w:val="000000"/>
                <w:sz w:val="24"/>
                <w:szCs w:val="24"/>
                <w:lang w:eastAsia="en-GB"/>
              </w:rPr>
            </w:pPr>
            <w:r w:rsidRPr="00C462BA">
              <w:rPr>
                <w:rFonts w:ascii="Calibri" w:eastAsia="Times New Roman" w:hAnsi="Calibri" w:cs="Calibri"/>
                <w:b/>
                <w:i/>
                <w:iCs/>
                <w:color w:val="000000"/>
                <w:sz w:val="24"/>
                <w:szCs w:val="24"/>
                <w:lang w:eastAsia="en-GB"/>
              </w:rPr>
              <w:t>Ereignisse vor der Wiedervereinigung</w:t>
            </w:r>
          </w:p>
        </w:tc>
        <w:tc>
          <w:tcPr>
            <w:tcW w:w="4699" w:type="dxa"/>
            <w:gridSpan w:val="2"/>
            <w:noWrap/>
          </w:tcPr>
          <w:p w14:paraId="46D93E83" w14:textId="77777777" w:rsidR="00B06C84" w:rsidRPr="00A4260D" w:rsidRDefault="00B06C84" w:rsidP="00B06C84">
            <w:pPr>
              <w:rPr>
                <w:rFonts w:ascii="Calibri" w:eastAsia="Times New Roman" w:hAnsi="Calibri" w:cs="Calibri"/>
                <w:i/>
                <w:iCs/>
                <w:color w:val="000000"/>
                <w:sz w:val="24"/>
                <w:szCs w:val="24"/>
                <w:lang w:eastAsia="en-GB"/>
              </w:rPr>
            </w:pPr>
          </w:p>
        </w:tc>
      </w:tr>
      <w:tr w:rsidR="00B06C84" w:rsidRPr="00A4260D" w14:paraId="348A14B9" w14:textId="77777777" w:rsidTr="006A4A8F">
        <w:tblPrEx>
          <w:tblLook w:val="04A0" w:firstRow="1" w:lastRow="0" w:firstColumn="1" w:lastColumn="0" w:noHBand="0" w:noVBand="1"/>
        </w:tblPrEx>
        <w:trPr>
          <w:trHeight w:val="296"/>
        </w:trPr>
        <w:tc>
          <w:tcPr>
            <w:tcW w:w="6075" w:type="dxa"/>
            <w:vAlign w:val="bottom"/>
            <w:hideMark/>
          </w:tcPr>
          <w:p w14:paraId="0AF727FE" w14:textId="77777777" w:rsidR="00B06C84" w:rsidRPr="00C462BA" w:rsidRDefault="00B06C84" w:rsidP="00B06C84">
            <w:pPr>
              <w:rPr>
                <w:rFonts w:ascii="Calibri" w:eastAsia="Times New Roman" w:hAnsi="Calibri" w:cs="Calibri"/>
                <w:i/>
                <w:iCs/>
                <w:color w:val="000000"/>
                <w:sz w:val="24"/>
                <w:szCs w:val="24"/>
                <w:lang w:eastAsia="en-GB"/>
              </w:rPr>
            </w:pPr>
            <w:r w:rsidRPr="00C462BA">
              <w:rPr>
                <w:rFonts w:ascii="Calibri" w:eastAsia="Times New Roman" w:hAnsi="Calibri" w:cs="Calibri"/>
                <w:i/>
                <w:iCs/>
                <w:color w:val="000000"/>
                <w:sz w:val="24"/>
                <w:szCs w:val="24"/>
                <w:lang w:eastAsia="en-GB"/>
              </w:rPr>
              <w:t>Der</w:t>
            </w:r>
            <w:r w:rsidR="00C462BA">
              <w:rPr>
                <w:rFonts w:ascii="Calibri" w:eastAsia="Times New Roman" w:hAnsi="Calibri" w:cs="Calibri"/>
                <w:i/>
                <w:iCs/>
                <w:color w:val="000000"/>
                <w:sz w:val="24"/>
                <w:szCs w:val="24"/>
                <w:lang w:eastAsia="en-GB"/>
              </w:rPr>
              <w:t xml:space="preserve"> Zusammenbruch des Kommunismus</w:t>
            </w:r>
          </w:p>
        </w:tc>
        <w:tc>
          <w:tcPr>
            <w:tcW w:w="4699" w:type="dxa"/>
            <w:gridSpan w:val="2"/>
            <w:noWrap/>
          </w:tcPr>
          <w:p w14:paraId="46C5FD0F" w14:textId="77777777" w:rsidR="00B06C84" w:rsidRPr="00A4260D" w:rsidRDefault="00B06C84" w:rsidP="00B06C84">
            <w:pPr>
              <w:rPr>
                <w:rFonts w:ascii="Calibri" w:eastAsia="Times New Roman" w:hAnsi="Calibri" w:cs="Calibri"/>
                <w:i/>
                <w:iCs/>
                <w:color w:val="000000"/>
                <w:sz w:val="24"/>
                <w:szCs w:val="24"/>
                <w:lang w:eastAsia="en-GB"/>
              </w:rPr>
            </w:pPr>
          </w:p>
        </w:tc>
      </w:tr>
      <w:tr w:rsidR="00B06C84" w:rsidRPr="00A4260D" w14:paraId="34FC28ED" w14:textId="77777777" w:rsidTr="006A4A8F">
        <w:tblPrEx>
          <w:tblLook w:val="04A0" w:firstRow="1" w:lastRow="0" w:firstColumn="1" w:lastColumn="0" w:noHBand="0" w:noVBand="1"/>
        </w:tblPrEx>
        <w:trPr>
          <w:trHeight w:val="296"/>
        </w:trPr>
        <w:tc>
          <w:tcPr>
            <w:tcW w:w="6075" w:type="dxa"/>
            <w:vAlign w:val="center"/>
            <w:hideMark/>
          </w:tcPr>
          <w:p w14:paraId="3049C2BE" w14:textId="77777777" w:rsidR="00B06C84" w:rsidRPr="00C462BA" w:rsidRDefault="00B06C84" w:rsidP="00B06C84">
            <w:pPr>
              <w:rPr>
                <w:rFonts w:ascii="Calibri" w:eastAsia="Times New Roman" w:hAnsi="Calibri" w:cs="Calibri"/>
                <w:i/>
                <w:iCs/>
                <w:color w:val="000000"/>
                <w:sz w:val="24"/>
                <w:szCs w:val="24"/>
                <w:lang w:eastAsia="en-GB"/>
              </w:rPr>
            </w:pPr>
            <w:r w:rsidRPr="00C462BA">
              <w:rPr>
                <w:rFonts w:ascii="Calibri" w:eastAsia="Times New Roman" w:hAnsi="Calibri" w:cs="Calibri"/>
                <w:i/>
                <w:iCs/>
                <w:color w:val="000000"/>
                <w:sz w:val="24"/>
                <w:szCs w:val="24"/>
                <w:lang w:eastAsia="en-GB"/>
              </w:rPr>
              <w:t>Der Fall der Berliner Mauer</w:t>
            </w:r>
          </w:p>
        </w:tc>
        <w:tc>
          <w:tcPr>
            <w:tcW w:w="4699" w:type="dxa"/>
            <w:gridSpan w:val="2"/>
            <w:noWrap/>
          </w:tcPr>
          <w:p w14:paraId="18C0BC15" w14:textId="77777777" w:rsidR="00B06C84" w:rsidRPr="00A4260D" w:rsidRDefault="00B06C84" w:rsidP="00B06C84">
            <w:pPr>
              <w:rPr>
                <w:rFonts w:ascii="Calibri" w:eastAsia="Times New Roman" w:hAnsi="Calibri" w:cs="Calibri"/>
                <w:b/>
                <w:bCs/>
                <w:color w:val="000000"/>
                <w:sz w:val="24"/>
                <w:szCs w:val="24"/>
                <w:lang w:eastAsia="en-GB"/>
              </w:rPr>
            </w:pPr>
          </w:p>
        </w:tc>
      </w:tr>
      <w:tr w:rsidR="00B06C84" w:rsidRPr="00A4260D" w14:paraId="5D8C0778" w14:textId="77777777" w:rsidTr="006A4A8F">
        <w:tblPrEx>
          <w:tblLook w:val="04A0" w:firstRow="1" w:lastRow="0" w:firstColumn="1" w:lastColumn="0" w:noHBand="0" w:noVBand="1"/>
        </w:tblPrEx>
        <w:trPr>
          <w:trHeight w:val="296"/>
        </w:trPr>
        <w:tc>
          <w:tcPr>
            <w:tcW w:w="6075" w:type="dxa"/>
            <w:vAlign w:val="center"/>
            <w:hideMark/>
          </w:tcPr>
          <w:p w14:paraId="48BAE7E2" w14:textId="77777777" w:rsidR="00B06C84" w:rsidRPr="00C462BA" w:rsidRDefault="00B06C84" w:rsidP="00B06C84">
            <w:pPr>
              <w:rPr>
                <w:rFonts w:ascii="Calibri" w:hAnsi="Calibri" w:cs="Calibri"/>
                <w:b/>
                <w:color w:val="000000"/>
                <w:sz w:val="20"/>
                <w:szCs w:val="20"/>
              </w:rPr>
            </w:pPr>
          </w:p>
        </w:tc>
        <w:tc>
          <w:tcPr>
            <w:tcW w:w="4699" w:type="dxa"/>
            <w:gridSpan w:val="2"/>
            <w:noWrap/>
            <w:hideMark/>
          </w:tcPr>
          <w:p w14:paraId="455EB67F" w14:textId="77777777" w:rsidR="00B06C84" w:rsidRPr="00A4260D" w:rsidRDefault="00B06C84" w:rsidP="00B06C84">
            <w:pPr>
              <w:rPr>
                <w:rFonts w:ascii="Calibri" w:eastAsia="Times New Roman" w:hAnsi="Calibri" w:cs="Calibri"/>
                <w:i/>
                <w:iCs/>
                <w:color w:val="000000"/>
                <w:sz w:val="24"/>
                <w:szCs w:val="24"/>
                <w:lang w:eastAsia="en-GB"/>
              </w:rPr>
            </w:pPr>
          </w:p>
        </w:tc>
      </w:tr>
      <w:tr w:rsidR="00B06C84" w:rsidRPr="00A4260D" w14:paraId="06C1DFC3" w14:textId="77777777" w:rsidTr="006A4A8F">
        <w:tblPrEx>
          <w:tblLook w:val="04A0" w:firstRow="1" w:lastRow="0" w:firstColumn="1" w:lastColumn="0" w:noHBand="0" w:noVBand="1"/>
        </w:tblPrEx>
        <w:trPr>
          <w:trHeight w:val="296"/>
        </w:trPr>
        <w:tc>
          <w:tcPr>
            <w:tcW w:w="6075" w:type="dxa"/>
            <w:vAlign w:val="bottom"/>
            <w:hideMark/>
          </w:tcPr>
          <w:p w14:paraId="60075E8F" w14:textId="77777777" w:rsidR="00B06C84" w:rsidRPr="00C462BA" w:rsidRDefault="00B06C84" w:rsidP="00B06C84">
            <w:pPr>
              <w:rPr>
                <w:rFonts w:ascii="Calibri" w:eastAsia="Times New Roman" w:hAnsi="Calibri" w:cs="Calibri"/>
                <w:b/>
                <w:i/>
                <w:iCs/>
                <w:color w:val="000000"/>
                <w:sz w:val="24"/>
                <w:szCs w:val="24"/>
                <w:lang w:eastAsia="en-GB"/>
              </w:rPr>
            </w:pPr>
            <w:r w:rsidRPr="00C462BA">
              <w:rPr>
                <w:rFonts w:ascii="Calibri" w:eastAsia="Times New Roman" w:hAnsi="Calibri" w:cs="Calibri"/>
                <w:b/>
                <w:i/>
                <w:iCs/>
                <w:color w:val="000000"/>
                <w:sz w:val="24"/>
                <w:szCs w:val="24"/>
                <w:lang w:eastAsia="en-GB"/>
              </w:rPr>
              <w:t>Deutschland seit der Wiedervereinigung</w:t>
            </w:r>
          </w:p>
        </w:tc>
        <w:tc>
          <w:tcPr>
            <w:tcW w:w="4699" w:type="dxa"/>
            <w:gridSpan w:val="2"/>
            <w:noWrap/>
            <w:hideMark/>
          </w:tcPr>
          <w:p w14:paraId="15C3773B" w14:textId="77777777" w:rsidR="00B06C84" w:rsidRPr="00A4260D" w:rsidRDefault="00B06C84" w:rsidP="00B06C84">
            <w:pPr>
              <w:rPr>
                <w:rFonts w:ascii="Calibri" w:eastAsia="Times New Roman" w:hAnsi="Calibri" w:cs="Calibri"/>
                <w:i/>
                <w:iCs/>
                <w:color w:val="000000"/>
                <w:sz w:val="24"/>
                <w:szCs w:val="24"/>
                <w:lang w:eastAsia="en-GB"/>
              </w:rPr>
            </w:pPr>
          </w:p>
        </w:tc>
      </w:tr>
      <w:tr w:rsidR="00B06C84" w:rsidRPr="00A4260D" w14:paraId="5777371B" w14:textId="77777777" w:rsidTr="006A4A8F">
        <w:tblPrEx>
          <w:tblLook w:val="04A0" w:firstRow="1" w:lastRow="0" w:firstColumn="1" w:lastColumn="0" w:noHBand="0" w:noVBand="1"/>
        </w:tblPrEx>
        <w:trPr>
          <w:trHeight w:val="296"/>
        </w:trPr>
        <w:tc>
          <w:tcPr>
            <w:tcW w:w="6075" w:type="dxa"/>
            <w:vAlign w:val="bottom"/>
            <w:hideMark/>
          </w:tcPr>
          <w:p w14:paraId="56B200B3" w14:textId="77777777" w:rsidR="00B06C84" w:rsidRPr="00C462BA" w:rsidRDefault="00B06C84" w:rsidP="00B06C84">
            <w:pPr>
              <w:rPr>
                <w:rFonts w:ascii="Calibri" w:eastAsia="Times New Roman" w:hAnsi="Calibri" w:cs="Calibri"/>
                <w:i/>
                <w:iCs/>
                <w:color w:val="000000"/>
                <w:sz w:val="24"/>
                <w:szCs w:val="24"/>
                <w:lang w:eastAsia="en-GB"/>
              </w:rPr>
            </w:pPr>
            <w:r w:rsidRPr="00C462BA">
              <w:rPr>
                <w:rFonts w:ascii="Calibri" w:eastAsia="Times New Roman" w:hAnsi="Calibri" w:cs="Calibri"/>
                <w:i/>
                <w:iCs/>
                <w:color w:val="000000"/>
                <w:sz w:val="24"/>
                <w:szCs w:val="24"/>
                <w:lang w:eastAsia="en-GB"/>
              </w:rPr>
              <w:t>Migrations von Ost nach West</w:t>
            </w:r>
          </w:p>
        </w:tc>
        <w:tc>
          <w:tcPr>
            <w:tcW w:w="4699" w:type="dxa"/>
            <w:gridSpan w:val="2"/>
            <w:noWrap/>
            <w:hideMark/>
          </w:tcPr>
          <w:p w14:paraId="05D1AA19" w14:textId="77777777" w:rsidR="00B06C84" w:rsidRPr="00A4260D" w:rsidRDefault="00B06C84" w:rsidP="00B06C84">
            <w:pPr>
              <w:rPr>
                <w:rFonts w:ascii="Calibri" w:eastAsia="Times New Roman" w:hAnsi="Calibri" w:cs="Calibri"/>
                <w:i/>
                <w:iCs/>
                <w:color w:val="000000"/>
                <w:sz w:val="24"/>
                <w:szCs w:val="24"/>
                <w:lang w:eastAsia="en-GB"/>
              </w:rPr>
            </w:pPr>
          </w:p>
        </w:tc>
      </w:tr>
      <w:tr w:rsidR="00695827" w:rsidRPr="00A4260D" w14:paraId="2290A14A" w14:textId="77777777" w:rsidTr="006A4A8F">
        <w:tblPrEx>
          <w:tblLook w:val="04A0" w:firstRow="1" w:lastRow="0" w:firstColumn="1" w:lastColumn="0" w:noHBand="0" w:noVBand="1"/>
        </w:tblPrEx>
        <w:trPr>
          <w:trHeight w:val="296"/>
        </w:trPr>
        <w:tc>
          <w:tcPr>
            <w:tcW w:w="6075" w:type="dxa"/>
            <w:vAlign w:val="bottom"/>
          </w:tcPr>
          <w:p w14:paraId="1389DF3A" w14:textId="77777777" w:rsidR="00695827" w:rsidRPr="00C462BA" w:rsidRDefault="00C462BA" w:rsidP="00C462BA">
            <w:pPr>
              <w:rPr>
                <w:rFonts w:ascii="Calibri" w:eastAsia="Times New Roman" w:hAnsi="Calibri" w:cs="Calibri"/>
                <w:i/>
                <w:iCs/>
                <w:color w:val="000000"/>
                <w:sz w:val="24"/>
                <w:szCs w:val="24"/>
                <w:lang w:eastAsia="en-GB"/>
              </w:rPr>
            </w:pPr>
            <w:r w:rsidRPr="00C462BA">
              <w:rPr>
                <w:rFonts w:ascii="Calibri" w:eastAsia="Times New Roman" w:hAnsi="Calibri" w:cs="Calibri"/>
                <w:i/>
                <w:iCs/>
                <w:color w:val="000000"/>
                <w:sz w:val="24"/>
                <w:szCs w:val="24"/>
                <w:lang w:eastAsia="en-GB"/>
              </w:rPr>
              <w:t>Arbei</w:t>
            </w:r>
            <w:r>
              <w:rPr>
                <w:rFonts w:ascii="Calibri" w:eastAsia="Times New Roman" w:hAnsi="Calibri" w:cs="Calibri"/>
                <w:i/>
                <w:iCs/>
                <w:color w:val="000000"/>
                <w:sz w:val="24"/>
                <w:szCs w:val="24"/>
                <w:lang w:eastAsia="en-GB"/>
              </w:rPr>
              <w:t>tslosigkeit in der früheren DDR</w:t>
            </w:r>
          </w:p>
        </w:tc>
        <w:tc>
          <w:tcPr>
            <w:tcW w:w="4699" w:type="dxa"/>
            <w:gridSpan w:val="2"/>
            <w:noWrap/>
          </w:tcPr>
          <w:p w14:paraId="2B45746F" w14:textId="77777777" w:rsidR="00695827" w:rsidRPr="00A4260D" w:rsidRDefault="00695827" w:rsidP="00B06C84">
            <w:pPr>
              <w:rPr>
                <w:rFonts w:ascii="Calibri" w:eastAsia="Times New Roman" w:hAnsi="Calibri" w:cs="Calibri"/>
                <w:i/>
                <w:iCs/>
                <w:color w:val="000000"/>
                <w:sz w:val="24"/>
                <w:szCs w:val="24"/>
                <w:lang w:eastAsia="en-GB"/>
              </w:rPr>
            </w:pPr>
          </w:p>
        </w:tc>
      </w:tr>
      <w:tr w:rsidR="00695827" w:rsidRPr="00A4260D" w14:paraId="2C37DF77" w14:textId="77777777" w:rsidTr="006A4A8F">
        <w:tblPrEx>
          <w:tblLook w:val="04A0" w:firstRow="1" w:lastRow="0" w:firstColumn="1" w:lastColumn="0" w:noHBand="0" w:noVBand="1"/>
        </w:tblPrEx>
        <w:trPr>
          <w:trHeight w:val="296"/>
        </w:trPr>
        <w:tc>
          <w:tcPr>
            <w:tcW w:w="6075" w:type="dxa"/>
            <w:vAlign w:val="bottom"/>
          </w:tcPr>
          <w:p w14:paraId="21885AFE" w14:textId="77777777" w:rsidR="00695827" w:rsidRPr="00C462BA" w:rsidRDefault="00C462BA" w:rsidP="00B06C84">
            <w:pPr>
              <w:rPr>
                <w:rFonts w:ascii="Calibri" w:eastAsia="Times New Roman" w:hAnsi="Calibri" w:cs="Calibri"/>
                <w:i/>
                <w:iCs/>
                <w:color w:val="000000"/>
                <w:sz w:val="24"/>
                <w:szCs w:val="24"/>
                <w:lang w:eastAsia="en-GB"/>
              </w:rPr>
            </w:pPr>
            <w:r w:rsidRPr="00C462BA">
              <w:rPr>
                <w:rFonts w:ascii="Calibri" w:eastAsia="Times New Roman" w:hAnsi="Calibri" w:cs="Calibri"/>
                <w:i/>
                <w:iCs/>
                <w:color w:val="000000"/>
                <w:sz w:val="24"/>
                <w:szCs w:val="24"/>
                <w:lang w:eastAsia="en-GB"/>
              </w:rPr>
              <w:t>Auswirkungen auf Schulen in Deutschland</w:t>
            </w:r>
          </w:p>
        </w:tc>
        <w:tc>
          <w:tcPr>
            <w:tcW w:w="4699" w:type="dxa"/>
            <w:gridSpan w:val="2"/>
            <w:noWrap/>
          </w:tcPr>
          <w:p w14:paraId="07178437" w14:textId="77777777" w:rsidR="00695827" w:rsidRPr="00A4260D" w:rsidRDefault="00695827" w:rsidP="00B06C84">
            <w:pPr>
              <w:rPr>
                <w:rFonts w:ascii="Calibri" w:eastAsia="Times New Roman" w:hAnsi="Calibri" w:cs="Calibri"/>
                <w:i/>
                <w:iCs/>
                <w:color w:val="000000"/>
                <w:sz w:val="24"/>
                <w:szCs w:val="24"/>
                <w:lang w:eastAsia="en-GB"/>
              </w:rPr>
            </w:pPr>
          </w:p>
        </w:tc>
      </w:tr>
      <w:tr w:rsidR="00F025CE" w14:paraId="438FE886" w14:textId="77777777" w:rsidTr="003040D4">
        <w:tblPrEx>
          <w:tblLook w:val="04A0" w:firstRow="1" w:lastRow="0" w:firstColumn="1" w:lastColumn="0" w:noHBand="0" w:noVBand="1"/>
        </w:tblPrEx>
        <w:trPr>
          <w:trHeight w:val="4668"/>
        </w:trPr>
        <w:tc>
          <w:tcPr>
            <w:tcW w:w="10774" w:type="dxa"/>
            <w:gridSpan w:val="3"/>
          </w:tcPr>
          <w:p w14:paraId="76849585" w14:textId="77777777" w:rsidR="008F47CC" w:rsidRDefault="008F47CC" w:rsidP="008F47CC">
            <w:pPr>
              <w:spacing w:after="160" w:line="259" w:lineRule="auto"/>
            </w:pPr>
          </w:p>
          <w:p w14:paraId="5768FF7C" w14:textId="77777777" w:rsidR="003040D4" w:rsidRPr="00FA74DC" w:rsidRDefault="003040D4" w:rsidP="003040D4">
            <w:pPr>
              <w:numPr>
                <w:ilvl w:val="0"/>
                <w:numId w:val="13"/>
              </w:numPr>
              <w:spacing w:after="160" w:line="259" w:lineRule="auto"/>
            </w:pPr>
            <w:r w:rsidRPr="00FA74DC">
              <w:t xml:space="preserve">Draw up a list of German nouns, verbs, adjectives and useful phrases connected with the themes </w:t>
            </w:r>
            <w:r w:rsidRPr="00FA74DC">
              <w:rPr>
                <w:b/>
              </w:rPr>
              <w:t xml:space="preserve">in bold </w:t>
            </w:r>
            <w:r w:rsidRPr="00FA74DC">
              <w:t>above.</w:t>
            </w:r>
          </w:p>
          <w:p w14:paraId="721E0EBC" w14:textId="77777777" w:rsidR="003040D4" w:rsidRPr="00FA74DC" w:rsidRDefault="003040D4" w:rsidP="003040D4">
            <w:pPr>
              <w:numPr>
                <w:ilvl w:val="0"/>
                <w:numId w:val="13"/>
              </w:numPr>
              <w:spacing w:after="160" w:line="259" w:lineRule="auto"/>
            </w:pPr>
            <w:r w:rsidRPr="00FA74DC">
              <w:t xml:space="preserve">Start to think about and research some of these themes. Research German culture and heritage. Listen to German music. Watch a German film. </w:t>
            </w:r>
          </w:p>
          <w:p w14:paraId="06284892" w14:textId="77777777" w:rsidR="003040D4" w:rsidRPr="00FA74DC" w:rsidRDefault="003040D4" w:rsidP="003040D4">
            <w:pPr>
              <w:numPr>
                <w:ilvl w:val="0"/>
                <w:numId w:val="13"/>
              </w:numPr>
              <w:spacing w:after="160" w:line="259" w:lineRule="auto"/>
            </w:pPr>
            <w:r w:rsidRPr="00FA74DC">
              <w:t>Start to form your own opinions about each theme. Learn some facts. How would you go about expressing these opinions in German? Compile a list of opinion phrases to express what you think. Use the facts you’ve learnt to express your knowledge about these themes.</w:t>
            </w:r>
          </w:p>
          <w:p w14:paraId="5274CFB2" w14:textId="77777777" w:rsidR="00C462BA" w:rsidRPr="00C462BA" w:rsidRDefault="003040D4" w:rsidP="0053164E">
            <w:pPr>
              <w:numPr>
                <w:ilvl w:val="0"/>
                <w:numId w:val="13"/>
              </w:numPr>
              <w:spacing w:after="160" w:line="259" w:lineRule="auto"/>
              <w:rPr>
                <w:rStyle w:val="Hyperlink"/>
                <w:i/>
                <w:color w:val="auto"/>
                <w:u w:val="none"/>
              </w:rPr>
            </w:pPr>
            <w:r w:rsidRPr="00FA74DC">
              <w:t>If you really want a challenge – look at the specimen assessment material. (Remember, you haven’t completed t</w:t>
            </w:r>
            <w:r w:rsidR="00C462BA">
              <w:t xml:space="preserve">he course yet). </w:t>
            </w:r>
            <w:hyperlink r:id="rId14" w:history="1">
              <w:r w:rsidR="00C462BA" w:rsidRPr="00E23C78">
                <w:rPr>
                  <w:rStyle w:val="Hyperlink"/>
                  <w:rFonts w:ascii="Verdana" w:hAnsi="Verdana"/>
                  <w:b/>
                  <w:bCs/>
                  <w:sz w:val="19"/>
                  <w:szCs w:val="19"/>
                  <w:shd w:val="clear" w:color="auto" w:fill="FFFFFF"/>
                </w:rPr>
                <w:t>https://tinyurl.com/ycxsg82t</w:t>
              </w:r>
            </w:hyperlink>
          </w:p>
          <w:p w14:paraId="6650C484" w14:textId="77777777" w:rsidR="00264D16" w:rsidRDefault="00C462BA" w:rsidP="008F47CC">
            <w:pPr>
              <w:spacing w:after="160" w:line="259" w:lineRule="auto"/>
              <w:ind w:left="720"/>
            </w:pPr>
            <w:r w:rsidRPr="00C462BA">
              <w:rPr>
                <w:rStyle w:val="Hyperlink"/>
                <w:rFonts w:ascii="Verdana" w:hAnsi="Verdana"/>
                <w:bCs/>
                <w:color w:val="auto"/>
                <w:sz w:val="19"/>
                <w:szCs w:val="19"/>
                <w:u w:val="none"/>
                <w:shd w:val="clear" w:color="auto" w:fill="FFFFFF"/>
              </w:rPr>
              <w:t>T</w:t>
            </w:r>
            <w:r w:rsidR="003040D4" w:rsidRPr="00C462BA">
              <w:t xml:space="preserve">ry </w:t>
            </w:r>
            <w:r w:rsidR="003040D4" w:rsidRPr="00FA74DC">
              <w:t>to identify questions, texts, listening and spea</w:t>
            </w:r>
            <w:r>
              <w:t>king material that deal with these</w:t>
            </w:r>
            <w:r w:rsidR="003040D4" w:rsidRPr="00FA74DC">
              <w:t xml:space="preserve"> theme</w:t>
            </w:r>
            <w:r>
              <w:t xml:space="preserve">s.  </w:t>
            </w:r>
            <w:r w:rsidR="003040D4" w:rsidRPr="00FA74DC">
              <w:t>Learn some new vocabulary.</w:t>
            </w:r>
          </w:p>
        </w:tc>
      </w:tr>
    </w:tbl>
    <w:p w14:paraId="02D83E17" w14:textId="77777777" w:rsidR="002F1E90" w:rsidRDefault="002F1E90" w:rsidP="0042210F">
      <w:pPr>
        <w:pStyle w:val="Heading1"/>
        <w:rPr>
          <w:sz w:val="28"/>
        </w:rPr>
      </w:pPr>
    </w:p>
    <w:p w14:paraId="3CD2B0ED" w14:textId="77777777" w:rsidR="003B477C" w:rsidRPr="0042210F" w:rsidRDefault="001B141A" w:rsidP="0042210F">
      <w:pPr>
        <w:pStyle w:val="Heading1"/>
        <w:rPr>
          <w:sz w:val="28"/>
        </w:rPr>
      </w:pPr>
      <w:bookmarkStart w:id="7" w:name="_Toc484679893"/>
      <w:r w:rsidRPr="0042210F">
        <w:rPr>
          <w:noProof/>
          <w:sz w:val="28"/>
          <w:lang w:eastAsia="en-GB"/>
        </w:rPr>
        <w:drawing>
          <wp:anchor distT="0" distB="0" distL="114300" distR="114300" simplePos="0" relativeHeight="251667456" behindDoc="0" locked="0" layoutInCell="1" allowOverlap="1" wp14:anchorId="29C4D349" wp14:editId="7EEA73AE">
            <wp:simplePos x="0" y="0"/>
            <wp:positionH relativeFrom="column">
              <wp:posOffset>4954137</wp:posOffset>
            </wp:positionH>
            <wp:positionV relativeFrom="paragraph">
              <wp:posOffset>114708</wp:posOffset>
            </wp:positionV>
            <wp:extent cx="1187355" cy="1109282"/>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87355" cy="1109282"/>
                    </a:xfrm>
                    <a:prstGeom prst="rect">
                      <a:avLst/>
                    </a:prstGeom>
                  </pic:spPr>
                </pic:pic>
              </a:graphicData>
            </a:graphic>
            <wp14:sizeRelH relativeFrom="page">
              <wp14:pctWidth>0</wp14:pctWidth>
            </wp14:sizeRelH>
            <wp14:sizeRelV relativeFrom="page">
              <wp14:pctHeight>0</wp14:pctHeight>
            </wp14:sizeRelV>
          </wp:anchor>
        </w:drawing>
      </w:r>
      <w:r w:rsidR="00366DBD" w:rsidRPr="0042210F">
        <w:rPr>
          <w:sz w:val="28"/>
        </w:rPr>
        <w:t>Work on your listening skills!</w:t>
      </w:r>
      <w:bookmarkEnd w:id="7"/>
    </w:p>
    <w:p w14:paraId="79DA5341" w14:textId="77777777" w:rsidR="0042210F" w:rsidRDefault="0042210F">
      <w:pPr>
        <w:rPr>
          <w:sz w:val="24"/>
        </w:rPr>
      </w:pPr>
    </w:p>
    <w:p w14:paraId="47B8EFAE" w14:textId="77777777" w:rsidR="00F961C9" w:rsidRPr="001B141A" w:rsidRDefault="00F961C9">
      <w:pPr>
        <w:rPr>
          <w:sz w:val="24"/>
        </w:rPr>
      </w:pPr>
      <w:r w:rsidRPr="001B141A">
        <w:rPr>
          <w:sz w:val="24"/>
        </w:rPr>
        <w:t xml:space="preserve">Slowly spoken </w:t>
      </w:r>
      <w:r w:rsidR="00371F7E" w:rsidRPr="001B141A">
        <w:rPr>
          <w:sz w:val="24"/>
        </w:rPr>
        <w:t xml:space="preserve">news </w:t>
      </w:r>
      <w:r w:rsidR="00371F7E">
        <w:rPr>
          <w:sz w:val="24"/>
        </w:rPr>
        <w:t>(</w:t>
      </w:r>
      <w:r w:rsidR="001B141A">
        <w:rPr>
          <w:sz w:val="24"/>
        </w:rPr>
        <w:t>langsam gesprochene Nachrichten)</w:t>
      </w:r>
      <w:r w:rsidR="008F47CC">
        <w:rPr>
          <w:sz w:val="24"/>
        </w:rPr>
        <w:t xml:space="preserve"> </w:t>
      </w:r>
      <w:r w:rsidRPr="001B141A">
        <w:rPr>
          <w:sz w:val="24"/>
        </w:rPr>
        <w:t>– this site is updated each day with the current news being read a little slower than normal.  It’s great for training your ear, but don’t expect to understand every other word.  Over time, you will begin to notice a difference in your listening work.</w:t>
      </w:r>
      <w:r w:rsidR="001B141A">
        <w:rPr>
          <w:sz w:val="24"/>
        </w:rPr>
        <w:t xml:space="preserve">  It also has an </w:t>
      </w:r>
      <w:r w:rsidR="002C3A23">
        <w:rPr>
          <w:sz w:val="24"/>
        </w:rPr>
        <w:t>audio script</w:t>
      </w:r>
      <w:r w:rsidR="008F47CC">
        <w:rPr>
          <w:sz w:val="24"/>
        </w:rPr>
        <w:t xml:space="preserve"> available which is really helpful for learners.</w:t>
      </w:r>
    </w:p>
    <w:p w14:paraId="1CCFC4D9" w14:textId="77777777" w:rsidR="00821995" w:rsidRPr="00821995" w:rsidRDefault="008C1A3B">
      <w:pPr>
        <w:rPr>
          <w:rFonts w:cstheme="minorHAnsi"/>
          <w:color w:val="888888"/>
          <w:szCs w:val="20"/>
          <w:shd w:val="clear" w:color="auto" w:fill="FFFFFF"/>
        </w:rPr>
      </w:pPr>
      <w:hyperlink r:id="rId16" w:history="1">
        <w:r w:rsidR="00821995" w:rsidRPr="00821995">
          <w:rPr>
            <w:rStyle w:val="Hyperlink"/>
            <w:rFonts w:cstheme="minorHAnsi"/>
            <w:szCs w:val="20"/>
            <w:shd w:val="clear" w:color="auto" w:fill="FFFFFF"/>
          </w:rPr>
          <w:t>http://www.dw.com/de/deutsch-lernen/nachrichten/s-8030</w:t>
        </w:r>
      </w:hyperlink>
    </w:p>
    <w:p w14:paraId="69BF7C1E" w14:textId="77777777" w:rsidR="00821995" w:rsidRDefault="00821995">
      <w:pPr>
        <w:rPr>
          <w:b/>
          <w:sz w:val="24"/>
        </w:rPr>
      </w:pPr>
    </w:p>
    <w:p w14:paraId="72096915" w14:textId="77777777" w:rsidR="00EF47D8" w:rsidRPr="00EF5BC9" w:rsidRDefault="00EF47D8">
      <w:pPr>
        <w:rPr>
          <w:b/>
          <w:sz w:val="24"/>
        </w:rPr>
      </w:pPr>
      <w:r w:rsidRPr="00EF5BC9">
        <w:rPr>
          <w:b/>
          <w:sz w:val="24"/>
        </w:rPr>
        <w:t>German songs</w:t>
      </w:r>
    </w:p>
    <w:p w14:paraId="6E1130D4" w14:textId="77777777" w:rsidR="00EF47D8" w:rsidRDefault="00EF47D8">
      <w:pPr>
        <w:rPr>
          <w:sz w:val="24"/>
        </w:rPr>
      </w:pPr>
      <w:r>
        <w:rPr>
          <w:sz w:val="24"/>
        </w:rPr>
        <w:t>Here’s a link to a site which lists 10 classic German son</w:t>
      </w:r>
      <w:r w:rsidR="00371F7E">
        <w:rPr>
          <w:sz w:val="24"/>
        </w:rPr>
        <w:t>gs with details about each one.</w:t>
      </w:r>
      <w:r>
        <w:rPr>
          <w:sz w:val="24"/>
        </w:rPr>
        <w:t xml:space="preserve"> You can easily find the audio with a quick Internet search.  Listening to songs is a great way of picking up new vocabulary as well as helping to improve your pronunciation skills.</w:t>
      </w:r>
    </w:p>
    <w:p w14:paraId="248B2BEE" w14:textId="77777777" w:rsidR="00EF47D8" w:rsidRDefault="008C1A3B">
      <w:pPr>
        <w:rPr>
          <w:sz w:val="24"/>
        </w:rPr>
      </w:pPr>
      <w:hyperlink r:id="rId17" w:history="1">
        <w:r w:rsidR="00EF47D8" w:rsidRPr="0030399F">
          <w:rPr>
            <w:rStyle w:val="Hyperlink"/>
            <w:sz w:val="24"/>
          </w:rPr>
          <w:t>http://www.fluentu.com/german/blog/learn-german-with-songs-music/</w:t>
        </w:r>
      </w:hyperlink>
    </w:p>
    <w:p w14:paraId="0A210721" w14:textId="77777777" w:rsidR="00F961C9" w:rsidRPr="001B141A" w:rsidRDefault="008C1A3B">
      <w:pPr>
        <w:rPr>
          <w:sz w:val="24"/>
        </w:rPr>
      </w:pPr>
      <w:hyperlink r:id="rId18" w:history="1">
        <w:r w:rsidR="00EF47D8" w:rsidRPr="0030399F">
          <w:rPr>
            <w:rStyle w:val="Hyperlink"/>
            <w:sz w:val="24"/>
          </w:rPr>
          <w:t>http://www.young-germany.de/topic/work/language-communication/ten-pop-songs-that-will-help-you-learn-german</w:t>
        </w:r>
      </w:hyperlink>
      <w:r w:rsidR="00566C3A">
        <w:rPr>
          <w:noProof/>
          <w:lang w:eastAsia="en-GB"/>
        </w:rPr>
        <w:drawing>
          <wp:anchor distT="0" distB="0" distL="114300" distR="114300" simplePos="0" relativeHeight="251668480" behindDoc="0" locked="0" layoutInCell="1" allowOverlap="1" wp14:anchorId="0364C417" wp14:editId="4BC34CCB">
            <wp:simplePos x="0" y="0"/>
            <wp:positionH relativeFrom="column">
              <wp:posOffset>4829421</wp:posOffset>
            </wp:positionH>
            <wp:positionV relativeFrom="paragraph">
              <wp:posOffset>194898</wp:posOffset>
            </wp:positionV>
            <wp:extent cx="1310640" cy="1314450"/>
            <wp:effectExtent l="0" t="0" r="0" b="0"/>
            <wp:wrapSquare wrapText="bothSides"/>
            <wp:docPr id="7" name="Picture 7" descr="Grammar by g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mmar by gnak"/>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24768" r="4734"/>
                    <a:stretch/>
                  </pic:blipFill>
                  <pic:spPr bwMode="auto">
                    <a:xfrm>
                      <a:off x="0" y="0"/>
                      <a:ext cx="1310640" cy="1314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1B4346" w14:textId="77777777" w:rsidR="00F961C9" w:rsidRPr="001B141A" w:rsidRDefault="00F961C9" w:rsidP="0053164E">
      <w:pPr>
        <w:pStyle w:val="Heading1"/>
      </w:pPr>
      <w:bookmarkStart w:id="8" w:name="_Toc484679894"/>
      <w:r w:rsidRPr="001B141A">
        <w:lastRenderedPageBreak/>
        <w:t>Gaps in your grammar?</w:t>
      </w:r>
      <w:bookmarkEnd w:id="8"/>
      <w:r w:rsidR="00566C3A" w:rsidRPr="00566C3A">
        <w:t xml:space="preserve"> </w:t>
      </w:r>
    </w:p>
    <w:p w14:paraId="20F09672" w14:textId="77777777" w:rsidR="00A653D5" w:rsidRDefault="00060FD9">
      <w:pPr>
        <w:rPr>
          <w:sz w:val="24"/>
        </w:rPr>
      </w:pPr>
      <w:r>
        <w:rPr>
          <w:sz w:val="24"/>
        </w:rPr>
        <w:t xml:space="preserve">In order to support your learning, it is really important </w:t>
      </w:r>
      <w:r w:rsidR="00F961C9" w:rsidRPr="001B141A">
        <w:rPr>
          <w:sz w:val="24"/>
        </w:rPr>
        <w:t>that you have a good understanding of German grammar.  You may feel confident with the grammar you met in your GCSE course (or you might not!), but you will be meeting some more co</w:t>
      </w:r>
      <w:r w:rsidR="00821995">
        <w:rPr>
          <w:sz w:val="24"/>
        </w:rPr>
        <w:t xml:space="preserve">mplex grammar in your A </w:t>
      </w:r>
      <w:r w:rsidR="00F961C9" w:rsidRPr="001B141A">
        <w:rPr>
          <w:sz w:val="24"/>
        </w:rPr>
        <w:t>level course.  It’s a bit like knowing the rules for a game.  You wouldn’t expect to be able to learn the rules easily just by simply watching a sport! You will need to get a grip on grammar!</w:t>
      </w:r>
    </w:p>
    <w:p w14:paraId="48C847DD" w14:textId="77777777" w:rsidR="00EF5BC9" w:rsidRDefault="00566C3A">
      <w:pPr>
        <w:rPr>
          <w:sz w:val="24"/>
        </w:rPr>
      </w:pPr>
      <w:r>
        <w:rPr>
          <w:sz w:val="24"/>
        </w:rPr>
        <w:t xml:space="preserve">For a refresher, try this site. </w:t>
      </w:r>
      <w:r w:rsidR="00821995">
        <w:rPr>
          <w:sz w:val="24"/>
        </w:rPr>
        <w:t xml:space="preserve"> </w:t>
      </w:r>
      <w:r>
        <w:rPr>
          <w:sz w:val="24"/>
        </w:rPr>
        <w:t xml:space="preserve">This is aimed at GCSE students but if you feel unsure about the basics, this is a good place to start. </w:t>
      </w:r>
      <w:hyperlink r:id="rId20" w:anchor="Grammar" w:history="1">
        <w:r w:rsidRPr="0030399F">
          <w:rPr>
            <w:rStyle w:val="Hyperlink"/>
            <w:sz w:val="24"/>
          </w:rPr>
          <w:t>http://www.languagesonline.org.uk/Hotpotatoes/germanindex.htm#Grammar</w:t>
        </w:r>
      </w:hyperlink>
    </w:p>
    <w:p w14:paraId="4679C8D2" w14:textId="77777777" w:rsidR="00EF5BC9" w:rsidRDefault="00EF5BC9">
      <w:pPr>
        <w:rPr>
          <w:sz w:val="24"/>
        </w:rPr>
      </w:pPr>
      <w:r>
        <w:rPr>
          <w:sz w:val="24"/>
        </w:rPr>
        <w:t>If you are unsure about your understanding of grammatical terms, this could be the site for you.</w:t>
      </w:r>
    </w:p>
    <w:p w14:paraId="4919EA78" w14:textId="77777777" w:rsidR="00EF5BC9" w:rsidRDefault="008C1A3B">
      <w:pPr>
        <w:rPr>
          <w:rStyle w:val="Hyperlink"/>
          <w:sz w:val="24"/>
        </w:rPr>
      </w:pPr>
      <w:hyperlink r:id="rId21" w:history="1">
        <w:r w:rsidR="00EF5BC9" w:rsidRPr="0030399F">
          <w:rPr>
            <w:rStyle w:val="Hyperlink"/>
            <w:sz w:val="24"/>
          </w:rPr>
          <w:t>http://grammarist.com/glossary/</w:t>
        </w:r>
      </w:hyperlink>
    </w:p>
    <w:p w14:paraId="0244D0B1" w14:textId="77777777" w:rsidR="00821995" w:rsidRDefault="00A653D5">
      <w:pPr>
        <w:rPr>
          <w:sz w:val="24"/>
        </w:rPr>
      </w:pPr>
      <w:r>
        <w:rPr>
          <w:sz w:val="24"/>
        </w:rPr>
        <w:t>If you would like a bit of a challenge, here is a link to a great site with mor</w:t>
      </w:r>
      <w:r w:rsidR="00821995">
        <w:rPr>
          <w:sz w:val="24"/>
        </w:rPr>
        <w:t>e complex grammar exercises.</w:t>
      </w:r>
    </w:p>
    <w:p w14:paraId="2506DAA3" w14:textId="77777777" w:rsidR="00A653D5" w:rsidRDefault="00A653D5">
      <w:pPr>
        <w:rPr>
          <w:sz w:val="24"/>
        </w:rPr>
      </w:pPr>
      <w:r>
        <w:rPr>
          <w:sz w:val="24"/>
        </w:rPr>
        <w:t xml:space="preserve"> </w:t>
      </w:r>
      <w:hyperlink r:id="rId22" w:history="1">
        <w:r w:rsidRPr="0030399F">
          <w:rPr>
            <w:rStyle w:val="Hyperlink"/>
            <w:sz w:val="24"/>
          </w:rPr>
          <w:t>http://deutschdrang.com/dir/online-exercises/</w:t>
        </w:r>
      </w:hyperlink>
    </w:p>
    <w:p w14:paraId="12FE6BDF" w14:textId="77777777" w:rsidR="001B141A" w:rsidRPr="001B141A" w:rsidRDefault="001B141A">
      <w:pPr>
        <w:rPr>
          <w:sz w:val="24"/>
        </w:rPr>
      </w:pPr>
    </w:p>
    <w:p w14:paraId="457D0D86" w14:textId="77777777" w:rsidR="00F961C9" w:rsidRDefault="00991AC9" w:rsidP="0053164E">
      <w:pPr>
        <w:pStyle w:val="Heading1"/>
      </w:pPr>
      <w:bookmarkStart w:id="9" w:name="_Toc484679895"/>
      <w:r>
        <w:t>Ideas for e</w:t>
      </w:r>
      <w:r w:rsidR="00553614" w:rsidRPr="001B141A">
        <w:t>veryday learning</w:t>
      </w:r>
      <w:bookmarkEnd w:id="9"/>
    </w:p>
    <w:p w14:paraId="697C9A67" w14:textId="77777777" w:rsidR="001B66F1" w:rsidRDefault="001B66F1" w:rsidP="001B66F1"/>
    <w:p w14:paraId="6C3C619E" w14:textId="77777777" w:rsidR="00774363" w:rsidRDefault="00774363" w:rsidP="001B66F1">
      <w:r>
        <w:lastRenderedPageBreak/>
        <w:t>Can you spare 100 seconds? Bookmark this site on your smartphone – it has a daily round up of the news in 100 seconds – listen to it every day!</w:t>
      </w:r>
    </w:p>
    <w:p w14:paraId="6379E26F" w14:textId="77777777" w:rsidR="00774363" w:rsidRDefault="008C1A3B" w:rsidP="001B66F1">
      <w:hyperlink r:id="rId23" w:history="1">
        <w:r w:rsidR="00774363" w:rsidRPr="0030399F">
          <w:rPr>
            <w:rStyle w:val="Hyperlink"/>
          </w:rPr>
          <w:t>http://www.tagesschau.de/100sekunden/</w:t>
        </w:r>
      </w:hyperlink>
    </w:p>
    <w:p w14:paraId="55F095DD" w14:textId="77777777" w:rsidR="00553614" w:rsidRPr="001B141A" w:rsidRDefault="00553614">
      <w:pPr>
        <w:rPr>
          <w:sz w:val="24"/>
        </w:rPr>
      </w:pPr>
      <w:r w:rsidRPr="001B141A">
        <w:rPr>
          <w:sz w:val="24"/>
        </w:rPr>
        <w:t xml:space="preserve">If you have a smartphone, you could </w:t>
      </w:r>
      <w:r w:rsidRPr="008061CF">
        <w:rPr>
          <w:b/>
          <w:sz w:val="24"/>
        </w:rPr>
        <w:t>change your settings</w:t>
      </w:r>
      <w:r w:rsidRPr="001B141A">
        <w:rPr>
          <w:sz w:val="24"/>
        </w:rPr>
        <w:t xml:space="preserve"> to German so that </w:t>
      </w:r>
      <w:r w:rsidR="00371F7E" w:rsidRPr="001B141A">
        <w:rPr>
          <w:sz w:val="24"/>
        </w:rPr>
        <w:t>every time</w:t>
      </w:r>
      <w:r w:rsidRPr="001B141A">
        <w:rPr>
          <w:sz w:val="24"/>
        </w:rPr>
        <w:t xml:space="preserve"> you look at it, you are looking at German vocabulary.  </w:t>
      </w:r>
    </w:p>
    <w:p w14:paraId="09B21B73" w14:textId="77777777" w:rsidR="0079533D" w:rsidRDefault="0079533D">
      <w:pPr>
        <w:rPr>
          <w:sz w:val="24"/>
        </w:rPr>
      </w:pPr>
      <w:r w:rsidRPr="001B141A">
        <w:rPr>
          <w:sz w:val="24"/>
        </w:rPr>
        <w:t>There are a great number of free Apps which you can download onto your phone to help you with German grammar as well as other areas of language development.</w:t>
      </w:r>
      <w:r w:rsidR="00264D16">
        <w:rPr>
          <w:sz w:val="24"/>
        </w:rPr>
        <w:t xml:space="preserve"> </w:t>
      </w:r>
      <w:r w:rsidR="00217EE2">
        <w:rPr>
          <w:sz w:val="24"/>
        </w:rPr>
        <w:t>A search in your App store will help you to find them.</w:t>
      </w:r>
    </w:p>
    <w:p w14:paraId="10D3CE4A" w14:textId="77777777" w:rsidR="001B66F1" w:rsidRDefault="00217EE2">
      <w:pPr>
        <w:rPr>
          <w:sz w:val="24"/>
        </w:rPr>
      </w:pPr>
      <w:r>
        <w:rPr>
          <w:sz w:val="24"/>
        </w:rPr>
        <w:t>Watch the</w:t>
      </w:r>
      <w:r w:rsidR="001B66F1">
        <w:rPr>
          <w:sz w:val="24"/>
        </w:rPr>
        <w:t xml:space="preserve"> news in German</w:t>
      </w:r>
      <w:r w:rsidR="00774363">
        <w:rPr>
          <w:sz w:val="24"/>
        </w:rPr>
        <w:t>.  This is a great way to keep up to date with current affairs around the world and in Germany.  This site has links to different news programmes in German.</w:t>
      </w:r>
    </w:p>
    <w:p w14:paraId="289DB99C" w14:textId="77777777" w:rsidR="001B66F1" w:rsidRDefault="008C1A3B">
      <w:pPr>
        <w:rPr>
          <w:sz w:val="24"/>
        </w:rPr>
      </w:pPr>
      <w:hyperlink r:id="rId24" w:history="1">
        <w:r w:rsidR="001B66F1" w:rsidRPr="0030399F">
          <w:rPr>
            <w:rStyle w:val="Hyperlink"/>
            <w:sz w:val="24"/>
          </w:rPr>
          <w:t>http://www.bbc.co.uk/languages/german/tv/onlinenews.shtml</w:t>
        </w:r>
      </w:hyperlink>
    </w:p>
    <w:p w14:paraId="45E66F83" w14:textId="77777777" w:rsidR="001B66F1" w:rsidRPr="001B141A" w:rsidRDefault="001B66F1">
      <w:pPr>
        <w:rPr>
          <w:sz w:val="24"/>
        </w:rPr>
      </w:pPr>
    </w:p>
    <w:p w14:paraId="3450C643" w14:textId="77777777" w:rsidR="0079533D" w:rsidRDefault="0079533D"/>
    <w:p w14:paraId="19D2D1BB" w14:textId="77777777" w:rsidR="00AC4E5F" w:rsidRDefault="00AC4E5F"/>
    <w:p w14:paraId="47C4C129" w14:textId="77777777" w:rsidR="00A653D5" w:rsidRDefault="00A653D5">
      <w:pPr>
        <w:sectPr w:rsidR="00A653D5" w:rsidSect="00264D16">
          <w:footerReference w:type="default" r:id="rId25"/>
          <w:pgSz w:w="11906" w:h="16838"/>
          <w:pgMar w:top="851" w:right="1440" w:bottom="1276" w:left="1440" w:header="708" w:footer="708" w:gutter="0"/>
          <w:cols w:space="708"/>
          <w:docGrid w:linePitch="360"/>
        </w:sectPr>
      </w:pPr>
    </w:p>
    <w:p w14:paraId="62330DA5" w14:textId="77777777" w:rsidR="00944B39" w:rsidRDefault="000255E1" w:rsidP="0042210F">
      <w:pPr>
        <w:pStyle w:val="Heading1"/>
      </w:pPr>
      <w:bookmarkStart w:id="10" w:name="_Toc484679896"/>
      <w:r w:rsidRPr="0042210F">
        <w:lastRenderedPageBreak/>
        <w:t>A short story</w:t>
      </w:r>
      <w:r w:rsidR="00DF3128">
        <w:t xml:space="preserve"> - </w:t>
      </w:r>
      <w:r w:rsidR="00DF3128" w:rsidRPr="00DF3128">
        <w:t>Der große Wildenberg</w:t>
      </w:r>
      <w:bookmarkEnd w:id="10"/>
    </w:p>
    <w:p w14:paraId="5B9F6548" w14:textId="77777777" w:rsidR="002F1E90" w:rsidRDefault="002F1E90" w:rsidP="002F1E90"/>
    <w:p w14:paraId="0CFD5C0B" w14:textId="77777777" w:rsidR="002F1E90" w:rsidRPr="00DF3128" w:rsidRDefault="002F1E90" w:rsidP="002F1E90">
      <w:pPr>
        <w:rPr>
          <w:i/>
        </w:rPr>
      </w:pPr>
      <w:r w:rsidRPr="00DF3128">
        <w:rPr>
          <w:i/>
        </w:rPr>
        <w:t xml:space="preserve">Task 1: </w:t>
      </w:r>
      <w:r w:rsidR="00BB2BA9">
        <w:rPr>
          <w:i/>
        </w:rPr>
        <w:t xml:space="preserve"> </w:t>
      </w:r>
      <w:r w:rsidRPr="00DF3128">
        <w:rPr>
          <w:i/>
        </w:rPr>
        <w:t>Read the story through to get the gist of the text.  Make a note of what you think the story is about.</w:t>
      </w:r>
    </w:p>
    <w:p w14:paraId="6EC0C026" w14:textId="77777777" w:rsidR="002F1E90" w:rsidRPr="00DF3128" w:rsidRDefault="002F1E90" w:rsidP="002F1E90">
      <w:pPr>
        <w:rPr>
          <w:i/>
        </w:rPr>
      </w:pPr>
      <w:r w:rsidRPr="00DF3128">
        <w:rPr>
          <w:i/>
        </w:rPr>
        <w:t>Task 2:</w:t>
      </w:r>
      <w:r w:rsidR="00BB2BA9">
        <w:rPr>
          <w:i/>
        </w:rPr>
        <w:t xml:space="preserve"> </w:t>
      </w:r>
      <w:r w:rsidRPr="00DF3128">
        <w:rPr>
          <w:i/>
        </w:rPr>
        <w:t xml:space="preserve"> Read the text again and write a very brief summary of the main points in each main paragraph or page.</w:t>
      </w:r>
    </w:p>
    <w:p w14:paraId="73986DCF" w14:textId="77777777" w:rsidR="002F1E90" w:rsidRPr="00DF3128" w:rsidRDefault="002F1E90" w:rsidP="002F1E90">
      <w:pPr>
        <w:rPr>
          <w:i/>
        </w:rPr>
      </w:pPr>
      <w:r w:rsidRPr="00DF3128">
        <w:rPr>
          <w:i/>
        </w:rPr>
        <w:t xml:space="preserve">Task 3: </w:t>
      </w:r>
      <w:r w:rsidR="00BB2BA9">
        <w:rPr>
          <w:i/>
        </w:rPr>
        <w:t xml:space="preserve"> </w:t>
      </w:r>
      <w:r w:rsidRPr="00DF3128">
        <w:rPr>
          <w:i/>
        </w:rPr>
        <w:t xml:space="preserve">Use a dictionary to look up some of the vocabulary you didn’t know.  There are lots of imperfect verbs in this story, so you may not always find this form in a dictionary e.g. “Obwohl ich den Brief mehrmals </w:t>
      </w:r>
      <w:r w:rsidRPr="00DF3128">
        <w:rPr>
          <w:i/>
          <w:u w:val="single"/>
        </w:rPr>
        <w:t>las</w:t>
      </w:r>
      <w:r w:rsidRPr="00DF3128">
        <w:rPr>
          <w:i/>
        </w:rPr>
        <w:t>, …” - las = 1</w:t>
      </w:r>
      <w:r w:rsidRPr="00DF3128">
        <w:rPr>
          <w:i/>
          <w:vertAlign w:val="superscript"/>
        </w:rPr>
        <w:t>st</w:t>
      </w:r>
      <w:r w:rsidRPr="00DF3128">
        <w:rPr>
          <w:i/>
        </w:rPr>
        <w:t xml:space="preserve"> person imperfect of the verb lesen – to read.</w:t>
      </w:r>
    </w:p>
    <w:p w14:paraId="39B98FB7" w14:textId="77777777" w:rsidR="002F1E90" w:rsidRPr="00DF3128" w:rsidRDefault="00BB2BA9" w:rsidP="002F1E90">
      <w:pPr>
        <w:rPr>
          <w:i/>
        </w:rPr>
      </w:pPr>
      <w:r>
        <w:rPr>
          <w:i/>
        </w:rPr>
        <w:t xml:space="preserve">Task 4: </w:t>
      </w:r>
      <w:r w:rsidR="002F1E90" w:rsidRPr="00DF3128">
        <w:rPr>
          <w:i/>
        </w:rPr>
        <w:t xml:space="preserve"> Identify 10 verbs in the imperfect tense and </w:t>
      </w:r>
      <w:r w:rsidR="00DF3128" w:rsidRPr="00DF3128">
        <w:rPr>
          <w:i/>
        </w:rPr>
        <w:t xml:space="preserve">find the infinitive. </w:t>
      </w:r>
      <w:r w:rsidR="006B0D2A">
        <w:rPr>
          <w:i/>
        </w:rPr>
        <w:t>F</w:t>
      </w:r>
      <w:r w:rsidR="00DF3128" w:rsidRPr="00DF3128">
        <w:rPr>
          <w:i/>
        </w:rPr>
        <w:t>ind out the past participle of each verb.</w:t>
      </w:r>
    </w:p>
    <w:p w14:paraId="1ECB4084" w14:textId="77777777" w:rsidR="00DF3128" w:rsidRPr="00DF3128" w:rsidRDefault="00DF3128" w:rsidP="002F1E90">
      <w:pPr>
        <w:rPr>
          <w:i/>
        </w:rPr>
      </w:pPr>
      <w:r w:rsidRPr="00DF3128">
        <w:rPr>
          <w:i/>
        </w:rPr>
        <w:t>Task 5:</w:t>
      </w:r>
      <w:r w:rsidR="00BB2BA9">
        <w:rPr>
          <w:i/>
        </w:rPr>
        <w:t xml:space="preserve"> </w:t>
      </w:r>
      <w:r w:rsidRPr="00DF3128">
        <w:rPr>
          <w:i/>
        </w:rPr>
        <w:t xml:space="preserve"> Choose at least one of the main paragraphs and have a go at translating it – use a dictionary to help you and remember to make sure that what you are writing makes sense in English.</w:t>
      </w:r>
    </w:p>
    <w:p w14:paraId="7676C40B" w14:textId="77777777" w:rsidR="00DF3128" w:rsidRPr="00DF3128" w:rsidRDefault="00BB2BA9" w:rsidP="002F1E90">
      <w:pPr>
        <w:rPr>
          <w:i/>
        </w:rPr>
      </w:pPr>
      <w:r>
        <w:rPr>
          <w:i/>
        </w:rPr>
        <w:t xml:space="preserve">Task 6:  </w:t>
      </w:r>
      <w:r w:rsidR="00DF3128" w:rsidRPr="00DF3128">
        <w:rPr>
          <w:i/>
        </w:rPr>
        <w:t>Re-read the text to see whether you now understand more of the story.</w:t>
      </w:r>
    </w:p>
    <w:p w14:paraId="454BCDC3" w14:textId="77777777" w:rsidR="00623883" w:rsidRPr="00DF3128" w:rsidRDefault="00623883" w:rsidP="00623883">
      <w:pPr>
        <w:pStyle w:val="unnamed1"/>
        <w:shd w:val="clear" w:color="auto" w:fill="FFFFFF"/>
        <w:jc w:val="both"/>
        <w:rPr>
          <w:rFonts w:asciiTheme="minorHAnsi" w:hAnsiTheme="minorHAnsi" w:cstheme="minorHAnsi"/>
          <w:color w:val="000000"/>
          <w:sz w:val="28"/>
          <w:szCs w:val="23"/>
        </w:rPr>
      </w:pPr>
      <w:r w:rsidRPr="002F1E90">
        <w:rPr>
          <w:rStyle w:val="unnamed11"/>
          <w:rFonts w:asciiTheme="minorHAnsi" w:hAnsiTheme="minorHAnsi" w:cstheme="minorHAnsi"/>
          <w:b/>
          <w:bCs/>
          <w:color w:val="000000"/>
          <w:sz w:val="28"/>
          <w:szCs w:val="23"/>
        </w:rPr>
        <w:t>Der große Wildenberg</w:t>
      </w:r>
      <w:r w:rsidR="00DF3128">
        <w:rPr>
          <w:rFonts w:asciiTheme="minorHAnsi" w:hAnsiTheme="minorHAnsi" w:cstheme="minorHAnsi"/>
          <w:color w:val="000000"/>
          <w:sz w:val="28"/>
          <w:szCs w:val="23"/>
        </w:rPr>
        <w:t xml:space="preserve"> - </w:t>
      </w:r>
      <w:r w:rsidRPr="00C423A9">
        <w:rPr>
          <w:rFonts w:asciiTheme="minorHAnsi" w:hAnsiTheme="minorHAnsi" w:cstheme="minorHAnsi"/>
          <w:color w:val="000000"/>
          <w:sz w:val="23"/>
          <w:szCs w:val="23"/>
        </w:rPr>
        <w:t>Von Siegfried Lenz</w:t>
      </w:r>
    </w:p>
    <w:p w14:paraId="08217DBF" w14:textId="77777777" w:rsidR="00623883" w:rsidRPr="00DF3128" w:rsidRDefault="00623883" w:rsidP="00623883">
      <w:pPr>
        <w:pStyle w:val="unnamed1"/>
        <w:shd w:val="clear" w:color="auto" w:fill="FFFFFF"/>
        <w:jc w:val="both"/>
        <w:rPr>
          <w:rFonts w:asciiTheme="minorHAnsi" w:hAnsiTheme="minorHAnsi" w:cstheme="minorHAnsi"/>
          <w:color w:val="000000"/>
          <w:szCs w:val="23"/>
        </w:rPr>
      </w:pPr>
      <w:r w:rsidRPr="00DF3128">
        <w:rPr>
          <w:rFonts w:asciiTheme="minorHAnsi" w:hAnsiTheme="minorHAnsi" w:cstheme="minorHAnsi"/>
          <w:color w:val="000000"/>
          <w:szCs w:val="23"/>
        </w:rPr>
        <w:t xml:space="preserve">Mit dem Brief kam neue Hoffnung. Er war nur kurz, enthielt keine Anrede, er war mit gleichgültiger Höflichkeit diktiert worden, ohne Anteilnahme, ohne die Absicht, mir durch eine versteckte, vielleicht unfreiwillige Wendung zu verstehen zu geben, daß meine Sache gut stand. Obwohl ich den Brief mehrmals las, nach Worten suchte, die ich in der ersten Aufregung überlesen zu haben fürchtete, und obwohl all meine Versuche, </w:t>
      </w:r>
      <w:r w:rsidRPr="00DF3128">
        <w:rPr>
          <w:rFonts w:asciiTheme="minorHAnsi" w:hAnsiTheme="minorHAnsi" w:cstheme="minorHAnsi"/>
          <w:color w:val="000000"/>
          <w:szCs w:val="23"/>
        </w:rPr>
        <w:lastRenderedPageBreak/>
        <w:t>etwas Gutes für mich herauszulesen, mißlangen, glaubte ich einige Hoffnungen in ihn setzen zu können, denn man lud mich ein, oder empfahl mir, zum Werk herauszukommen und mich vorzustellen.</w:t>
      </w:r>
    </w:p>
    <w:p w14:paraId="07E1BBF1" w14:textId="77777777" w:rsidR="00623883" w:rsidRPr="00DF3128" w:rsidRDefault="00623883" w:rsidP="00623883">
      <w:pPr>
        <w:pStyle w:val="unnamed1"/>
        <w:shd w:val="clear" w:color="auto" w:fill="FFFFFF"/>
        <w:jc w:val="both"/>
        <w:rPr>
          <w:rFonts w:asciiTheme="minorHAnsi" w:hAnsiTheme="minorHAnsi" w:cstheme="minorHAnsi"/>
          <w:color w:val="000000"/>
          <w:szCs w:val="23"/>
        </w:rPr>
      </w:pPr>
      <w:r w:rsidRPr="00DF3128">
        <w:rPr>
          <w:rFonts w:asciiTheme="minorHAnsi" w:hAnsiTheme="minorHAnsi" w:cstheme="minorHAnsi"/>
          <w:color w:val="000000"/>
          <w:szCs w:val="23"/>
        </w:rPr>
        <w:t>Ich faltete den Brief zusammen, legte ihn, damit ich ihn gegebenenfalls schnell zur Hand hätte, in die Brieftasche und fuhr hinaus zur Fabrik. Es war eine Drahtfabrik, ein langgestrecktes, flaches Gebäude; es war dunkel, als ich hinausfuhr, und es schneite. Ich ging an einer hohen Backsteinmauer entlang, ging in ihrem Windschutz; elektrische Bogenlampen erhellten den Weg, niemand kam mir entgegen. In das Pflaster der Straße waren Schienen eingelassen, sie glänzten matt, der Schnee hielt sich nicht auf ihnen. Der Schienenstrang führte mich zu einer Einfahrt, er verließ in kurzem Bogen die Straße, lief unter einem Drahtgitter hindurch und verschwand im Innern eines schwarzen Schuppens. Neben dem Tor stand ein Pförtnerhaus aus Holz, es wurde von einer schwachen elektrischen Birne erleuchtet, die an der Decke hing.</w:t>
      </w:r>
    </w:p>
    <w:p w14:paraId="79F3BED3" w14:textId="77777777" w:rsidR="00623883" w:rsidRPr="00DF3128" w:rsidRDefault="00623883" w:rsidP="00623883">
      <w:pPr>
        <w:pStyle w:val="unnamed1"/>
        <w:shd w:val="clear" w:color="auto" w:fill="FFFFFF"/>
        <w:jc w:val="both"/>
        <w:rPr>
          <w:rFonts w:asciiTheme="minorHAnsi" w:hAnsiTheme="minorHAnsi" w:cstheme="minorHAnsi"/>
          <w:color w:val="000000"/>
          <w:szCs w:val="23"/>
        </w:rPr>
      </w:pPr>
      <w:r w:rsidRPr="00DF3128">
        <w:rPr>
          <w:rFonts w:asciiTheme="minorHAnsi" w:hAnsiTheme="minorHAnsi" w:cstheme="minorHAnsi"/>
          <w:color w:val="000000"/>
          <w:szCs w:val="23"/>
        </w:rPr>
        <w:t>Im Schein der Birne erkannte ich den Pförtner, einen alten, mürrischen Mann, der vor einem schäbigen Holztisch saß und mich beobachtete. Hinter seinem Rücken brannte ein Koksfeuer. Ich ging an das Häuschen heran, und der Pförtner legte sein Ohr an das Fenster und wartete auf meine Anmeldung: ich schwieg. Der Mann wurde ärgerlich und stieß ein kleines Fenster vor mir auf. Ich spürte, wie ein Strom von verbrauchter, süßlicher Luft ins Freie drang. Der Pförtner war offenbar besorgt, daß zuviel Luft aus seinem Raum entweichen könnte, und er fragte ungeduldig:</w:t>
      </w:r>
      <w:r w:rsidRPr="00DF3128">
        <w:rPr>
          <w:rStyle w:val="apple-converted-space"/>
          <w:rFonts w:asciiTheme="minorHAnsi" w:hAnsiTheme="minorHAnsi" w:cstheme="minorHAnsi"/>
          <w:color w:val="000000"/>
          <w:szCs w:val="23"/>
        </w:rPr>
        <w:t> </w:t>
      </w:r>
      <w:r w:rsidRPr="00DF3128">
        <w:rPr>
          <w:rFonts w:asciiTheme="minorHAnsi" w:hAnsiTheme="minorHAnsi" w:cstheme="minorHAnsi"/>
          <w:color w:val="000000"/>
          <w:szCs w:val="23"/>
        </w:rPr>
        <w:br/>
        <w:t>"Zu wem wollen Sie? Sind Sie angemeldet?"</w:t>
      </w:r>
    </w:p>
    <w:p w14:paraId="16ECA049" w14:textId="77777777" w:rsidR="00623883" w:rsidRPr="00DF3128" w:rsidRDefault="00623883" w:rsidP="00623883">
      <w:pPr>
        <w:pStyle w:val="unnamed1"/>
        <w:shd w:val="clear" w:color="auto" w:fill="FFFFFF"/>
        <w:jc w:val="both"/>
        <w:rPr>
          <w:rFonts w:asciiTheme="minorHAnsi" w:hAnsiTheme="minorHAnsi" w:cstheme="minorHAnsi"/>
          <w:color w:val="000000"/>
          <w:szCs w:val="23"/>
        </w:rPr>
      </w:pPr>
      <w:r w:rsidRPr="00DF3128">
        <w:rPr>
          <w:rFonts w:asciiTheme="minorHAnsi" w:hAnsiTheme="minorHAnsi" w:cstheme="minorHAnsi"/>
          <w:color w:val="000000"/>
          <w:szCs w:val="23"/>
        </w:rPr>
        <w:t>Ich sagte, daß ich bestellt sei; wenn er wolle, könne ich ihm den Brief zeigen. Der Brief sei von einem Mann namens Wildenberg unterzeichnet.</w:t>
      </w:r>
    </w:p>
    <w:p w14:paraId="0ECDDF46" w14:textId="77777777" w:rsidR="00623883" w:rsidRPr="00DF3128" w:rsidRDefault="00623883" w:rsidP="00623883">
      <w:pPr>
        <w:pStyle w:val="unnamed1"/>
        <w:shd w:val="clear" w:color="auto" w:fill="FFFFFF"/>
        <w:jc w:val="both"/>
        <w:rPr>
          <w:rFonts w:asciiTheme="minorHAnsi" w:hAnsiTheme="minorHAnsi" w:cstheme="minorHAnsi"/>
          <w:color w:val="000000"/>
          <w:szCs w:val="23"/>
        </w:rPr>
      </w:pPr>
      <w:r w:rsidRPr="00DF3128">
        <w:rPr>
          <w:rFonts w:asciiTheme="minorHAnsi" w:hAnsiTheme="minorHAnsi" w:cstheme="minorHAnsi"/>
          <w:color w:val="000000"/>
          <w:szCs w:val="23"/>
        </w:rPr>
        <w:lastRenderedPageBreak/>
        <w:t>Als ich diesen Namen nannte, blickte der Pförtner auf seine Uhr, dann sah er mich an, bekümmert und mit sanftem Spott, und ich fühlte, daß er seinen Ärger vergessen hatte und nur ein berufsmäßiges Mitleid für mich empfand.</w:t>
      </w:r>
    </w:p>
    <w:p w14:paraId="0AFB303D" w14:textId="77777777" w:rsidR="00623883" w:rsidRPr="00DF3128" w:rsidRDefault="00623883" w:rsidP="00623883">
      <w:pPr>
        <w:pStyle w:val="unnamed1"/>
        <w:shd w:val="clear" w:color="auto" w:fill="FFFFFF"/>
        <w:jc w:val="both"/>
        <w:rPr>
          <w:rFonts w:asciiTheme="minorHAnsi" w:hAnsiTheme="minorHAnsi" w:cstheme="minorHAnsi"/>
          <w:color w:val="000000"/>
          <w:szCs w:val="23"/>
        </w:rPr>
      </w:pPr>
      <w:r w:rsidRPr="00DF3128">
        <w:rPr>
          <w:rFonts w:asciiTheme="minorHAnsi" w:hAnsiTheme="minorHAnsi" w:cstheme="minorHAnsi"/>
          <w:color w:val="000000"/>
          <w:szCs w:val="23"/>
        </w:rPr>
        <w:t>"Ist Herr Wildenberg nicht da?" fragte ich.</w:t>
      </w:r>
    </w:p>
    <w:p w14:paraId="6176434A" w14:textId="77777777" w:rsidR="00623883" w:rsidRPr="00DF3128" w:rsidRDefault="00623883" w:rsidP="00623883">
      <w:pPr>
        <w:pStyle w:val="unnamed1"/>
        <w:shd w:val="clear" w:color="auto" w:fill="FFFFFF"/>
        <w:jc w:val="both"/>
        <w:rPr>
          <w:rFonts w:asciiTheme="minorHAnsi" w:hAnsiTheme="minorHAnsi" w:cstheme="minorHAnsi"/>
          <w:color w:val="000000"/>
          <w:szCs w:val="23"/>
        </w:rPr>
      </w:pPr>
      <w:r w:rsidRPr="00DF3128">
        <w:rPr>
          <w:rFonts w:asciiTheme="minorHAnsi" w:hAnsiTheme="minorHAnsi" w:cstheme="minorHAnsi"/>
          <w:color w:val="000000"/>
          <w:szCs w:val="23"/>
        </w:rPr>
        <w:t>"Er ist fast immer da", sagte der Pförtner. "Es kommt selten vor, daß er verreist ist. Aber Sie werden ihn heute nicht sprechen können."</w:t>
      </w:r>
    </w:p>
    <w:p w14:paraId="11005164" w14:textId="77777777" w:rsidR="00623883" w:rsidRPr="00DF3128" w:rsidRDefault="00623883" w:rsidP="00623883">
      <w:pPr>
        <w:pStyle w:val="unnamed1"/>
        <w:shd w:val="clear" w:color="auto" w:fill="FFFFFF"/>
        <w:jc w:val="both"/>
        <w:rPr>
          <w:rFonts w:asciiTheme="minorHAnsi" w:hAnsiTheme="minorHAnsi" w:cstheme="minorHAnsi"/>
          <w:color w:val="000000"/>
          <w:szCs w:val="23"/>
        </w:rPr>
      </w:pPr>
      <w:r w:rsidRPr="00DF3128">
        <w:rPr>
          <w:rFonts w:asciiTheme="minorHAnsi" w:hAnsiTheme="minorHAnsi" w:cstheme="minorHAnsi"/>
          <w:color w:val="000000"/>
          <w:szCs w:val="23"/>
        </w:rPr>
        <w:t>Und dann erzählte er mir, wie schwer es sei, an Wildenberg heranzukommen; er erzählte mir, wieviel auf diesem großen Mann laste, der in schweigender Einsamkeit, hinter fernen Türen, seine Entschlüsse fasse, und daß es zwecklos sei, wenn ich, obgleich ich bestellt sei, zu dieser Stunde noch herkäme. Ich solle am nächsten Tag wiederkommen, empfahl mir der Pförtner, hob die Schultern, seufzte und sagte, daß das der einzige Rat sei, den er mir geben könne, ich täte gut daran, ihn zu befolgen. Ich befolgte den Rat des Pförtners und ging nach Hause, und am nächsten Morgen, in aller Frühe, machte ich mich wieder auf den Weg zur Fabrik. Die Bogenlampen brannten noch, es war kalt, und von der Werkskantine roch es nach Kohl. Der Pförtner empfing mich freundlich, er schien auf mich gewartet zu haben. Er winkte mir, draußen stehen zu bleiben, telefonierte längere Zeit und erklärte schließlich mit glücklichem Eifer, daß es ihm gelungen sei, mich auf die Spur zu setzen, ich könne nun ohne Schwierigkeiten bis zu Doktor Setzkis Büro gehen, seine Sekretärin würde mich dort erwarten.</w:t>
      </w:r>
    </w:p>
    <w:p w14:paraId="543F2532" w14:textId="77777777" w:rsidR="00623883" w:rsidRPr="00DF3128" w:rsidRDefault="00623883" w:rsidP="00623883">
      <w:pPr>
        <w:pStyle w:val="unnamed1"/>
        <w:shd w:val="clear" w:color="auto" w:fill="FFFFFF"/>
        <w:jc w:val="both"/>
        <w:rPr>
          <w:rFonts w:asciiTheme="minorHAnsi" w:hAnsiTheme="minorHAnsi" w:cstheme="minorHAnsi"/>
          <w:color w:val="000000"/>
          <w:szCs w:val="23"/>
        </w:rPr>
      </w:pPr>
      <w:r w:rsidRPr="00DF3128">
        <w:rPr>
          <w:rFonts w:asciiTheme="minorHAnsi" w:hAnsiTheme="minorHAnsi" w:cstheme="minorHAnsi"/>
          <w:color w:val="000000"/>
          <w:szCs w:val="23"/>
        </w:rPr>
        <w:t xml:space="preserve">Die Sekretärin war forsch und mager, sie bot mir eine Tasse Tee an, den sie gerade gekocht hatte, und entschuldigte sich mit einer eiligen Arbeit. Ich wertete den Tee als gutes Zeichen, das Angebot hatte mich seltsamerweise so zuversichtlich für meine eigene Sache gemacht, daß ich der Sekretärin eine von meinen beiden Zigaretten hinüberreichen wollte, doch sie lehnte ab. Ich rauchte auch nicht, weil Dr. Setzki jeden </w:t>
      </w:r>
      <w:r w:rsidRPr="00DF3128">
        <w:rPr>
          <w:rFonts w:asciiTheme="minorHAnsi" w:hAnsiTheme="minorHAnsi" w:cstheme="minorHAnsi"/>
          <w:color w:val="000000"/>
          <w:szCs w:val="23"/>
        </w:rPr>
        <w:lastRenderedPageBreak/>
        <w:t>Augenblick aus seinem Zimmer kommen konnte, ich hörte Geräusche hinter seiner Tür, Knistern und Murmeln.</w:t>
      </w:r>
    </w:p>
    <w:p w14:paraId="1582CE07" w14:textId="77777777" w:rsidR="00623883" w:rsidRPr="00DF3128" w:rsidRDefault="00623883" w:rsidP="00623883">
      <w:pPr>
        <w:pStyle w:val="unnamed1"/>
        <w:shd w:val="clear" w:color="auto" w:fill="FFFFFF"/>
        <w:jc w:val="both"/>
        <w:rPr>
          <w:rFonts w:asciiTheme="minorHAnsi" w:hAnsiTheme="minorHAnsi" w:cstheme="minorHAnsi"/>
          <w:color w:val="000000"/>
          <w:szCs w:val="23"/>
        </w:rPr>
      </w:pPr>
      <w:r w:rsidRPr="00DF3128">
        <w:rPr>
          <w:rFonts w:asciiTheme="minorHAnsi" w:hAnsiTheme="minorHAnsi" w:cstheme="minorHAnsi"/>
          <w:color w:val="000000"/>
          <w:szCs w:val="23"/>
        </w:rPr>
        <w:t>Es wurde hell draußen, die Bogenlampen erloschen, und die Sekretärin fragte mich, ob sie das Licht im Zimmer ausknipsen dürfe. Ich antwortete ihr lang und umständlich, in der Hoffnung, sie dadurch in ein Gespräch zu ziehen, denn es war mir ihretwegen peinlich, daß Dr. Setzki mich so lange warten ließ. Aber das Mädchen ging nicht auf meine Bemerkungen ein, sondern verbarg sich sofort wieder hinter ihrer Schreibmaschine, wo sie sicher war.</w:t>
      </w:r>
    </w:p>
    <w:p w14:paraId="5626945F" w14:textId="77777777" w:rsidR="00623883" w:rsidRPr="00DF3128" w:rsidRDefault="00623883" w:rsidP="00623883">
      <w:pPr>
        <w:pStyle w:val="unnamed1"/>
        <w:shd w:val="clear" w:color="auto" w:fill="FFFFFF"/>
        <w:jc w:val="both"/>
        <w:rPr>
          <w:rFonts w:asciiTheme="minorHAnsi" w:hAnsiTheme="minorHAnsi" w:cstheme="minorHAnsi"/>
          <w:color w:val="000000"/>
          <w:szCs w:val="23"/>
        </w:rPr>
      </w:pPr>
      <w:r w:rsidRPr="00DF3128">
        <w:rPr>
          <w:rFonts w:asciiTheme="minorHAnsi" w:hAnsiTheme="minorHAnsi" w:cstheme="minorHAnsi"/>
          <w:color w:val="000000"/>
          <w:szCs w:val="23"/>
        </w:rPr>
        <w:t>Dr. Setzki kam spät, er war unerwartet jung, entschuldigte sich, daß er mich so lange hatte warten lassen, und führte mich über einen Gang. Er entschuldigte sich vor allem damit, daß Wildenberg, der große einsame Arbeiter, keinen zur Ruhe kommen lasse, immer wieder frage er nach, versichere sich aller Dinge mehrmals und verhindere dadurch, daß man einen genauen Tagesplan einhalten könne. Ich empfand fast ein wenig Furcht bei der Vorstellung, in wenigen Sekunden Wildenberg gegenüberzusitzen, ich spürte, wie auf den Innenflächen meiner Hände Schweiß ausbrach, und sehnte mich nach dem Zimmer der Sekretärin zurück.</w:t>
      </w:r>
    </w:p>
    <w:p w14:paraId="2116D256" w14:textId="77777777" w:rsidR="00623883" w:rsidRPr="00DF3128" w:rsidRDefault="00623883" w:rsidP="00623883">
      <w:pPr>
        <w:pStyle w:val="unnamed1"/>
        <w:shd w:val="clear" w:color="auto" w:fill="FFFFFF"/>
        <w:jc w:val="both"/>
        <w:rPr>
          <w:rFonts w:asciiTheme="minorHAnsi" w:hAnsiTheme="minorHAnsi" w:cstheme="minorHAnsi"/>
          <w:color w:val="000000"/>
          <w:szCs w:val="23"/>
        </w:rPr>
      </w:pPr>
      <w:r w:rsidRPr="00DF3128">
        <w:rPr>
          <w:rFonts w:asciiTheme="minorHAnsi" w:hAnsiTheme="minorHAnsi" w:cstheme="minorHAnsi"/>
          <w:color w:val="000000"/>
          <w:szCs w:val="23"/>
        </w:rPr>
        <w:t>Dr. Setzki durchquerte mit mir ein Büro und brachte mich in ein Zimmer, in dem nur ein Schreibtisch und zwei Stühle standen. Er bat mich, auf einem der Stühle Platz zu nehmen und auf Dr. Petersen zu warten, das sei, wie er sagte, die rechte Hand Wildenbergs, die mir alle weiteren Türen zu dem großen Mann öffnen werde. Er zeigte sich unterrichtet, in welcher Angelegenheit ich hergekommen war, sprach mit großer Bewunderung von Wildenbergs Geschick, Leute auszusuchen, und verabschiedete sich schließlich, indem er mir die Hand flüchtig auf die Schulter legte. Als ich allein war, dachte ich noch einmal an seine Worte, hörte noch einmal seinen Tonfall, und jetzt schien es mir, als sei die Bewunderung, mit der er von Wildenberg gesprochen hatte, heimliche Ironie.</w:t>
      </w:r>
    </w:p>
    <w:p w14:paraId="038FEE36" w14:textId="77777777" w:rsidR="00623883" w:rsidRPr="00DF3128" w:rsidRDefault="00623883" w:rsidP="00623883">
      <w:pPr>
        <w:pStyle w:val="unnamed1"/>
        <w:shd w:val="clear" w:color="auto" w:fill="FFFFFF"/>
        <w:jc w:val="both"/>
        <w:rPr>
          <w:rFonts w:asciiTheme="minorHAnsi" w:hAnsiTheme="minorHAnsi" w:cstheme="minorHAnsi"/>
          <w:color w:val="000000"/>
          <w:szCs w:val="23"/>
        </w:rPr>
      </w:pPr>
      <w:r w:rsidRPr="00DF3128">
        <w:rPr>
          <w:rFonts w:asciiTheme="minorHAnsi" w:hAnsiTheme="minorHAnsi" w:cstheme="minorHAnsi"/>
          <w:color w:val="000000"/>
          <w:szCs w:val="23"/>
        </w:rPr>
        <w:lastRenderedPageBreak/>
        <w:t>Dr.Petersen war, wie die Sekretärin, die unter einem Vorwand ins Zimmer kam, sagte, auf einer Sitzung. Sie konnte nicht sagen, wann er wieder zurück wäre, aber sie glaubte zu wissen, daß es nicht zu lange dauern würde; dafür, meinte sie, seien Sitzungen zu anstrengend. Sie lachte vielsagend und ließ mich allein.</w:t>
      </w:r>
    </w:p>
    <w:p w14:paraId="43B22D3D" w14:textId="77777777" w:rsidR="00623883" w:rsidRPr="00DF3128" w:rsidRDefault="00623883" w:rsidP="00623883">
      <w:pPr>
        <w:pStyle w:val="unnamed1"/>
        <w:shd w:val="clear" w:color="auto" w:fill="FFFFFF"/>
        <w:jc w:val="both"/>
        <w:rPr>
          <w:rFonts w:asciiTheme="minorHAnsi" w:hAnsiTheme="minorHAnsi" w:cstheme="minorHAnsi"/>
          <w:color w:val="000000"/>
          <w:szCs w:val="23"/>
        </w:rPr>
      </w:pPr>
      <w:r w:rsidRPr="00DF3128">
        <w:rPr>
          <w:rFonts w:asciiTheme="minorHAnsi" w:hAnsiTheme="minorHAnsi" w:cstheme="minorHAnsi"/>
          <w:color w:val="000000"/>
          <w:szCs w:val="23"/>
        </w:rPr>
        <w:t>Die Sekretärin hatte recht. Ich hatte zehn Minuten gewartet, da erschien Dr. Petersen, ein Hüne mit wässerigen Augen; er bat mich, Platz zu behalten, und wir sprachen über meine Bewerbung. Sie sei, sagte er, immer noch bei Wildenberg, er habe sie bei sich behalten, trotz seiner enormen Arbeitslast, und ich käme diesem großen Mann gewiß entgegen, wenn ich nicht weiter danach fragte, sondern meinen Aufenthalt bei ihm so kurz wie möglich hielte.</w:t>
      </w:r>
    </w:p>
    <w:p w14:paraId="257E49AA" w14:textId="77777777" w:rsidR="00623883" w:rsidRPr="00DF3128" w:rsidRDefault="00623883" w:rsidP="00623883">
      <w:pPr>
        <w:pStyle w:val="unnamed1"/>
        <w:shd w:val="clear" w:color="auto" w:fill="FFFFFF"/>
        <w:jc w:val="both"/>
        <w:rPr>
          <w:rFonts w:asciiTheme="minorHAnsi" w:hAnsiTheme="minorHAnsi" w:cstheme="minorHAnsi"/>
          <w:color w:val="000000"/>
          <w:szCs w:val="23"/>
        </w:rPr>
      </w:pPr>
      <w:r w:rsidRPr="00DF3128">
        <w:rPr>
          <w:rFonts w:asciiTheme="minorHAnsi" w:hAnsiTheme="minorHAnsi" w:cstheme="minorHAnsi"/>
          <w:color w:val="000000"/>
          <w:szCs w:val="23"/>
        </w:rPr>
        <w:t>"Ich bin sicher", sagte Dr. Petersen, "Herrn Wildenbergs Laune wird um so besser sein, je kürzer Sie sich fassen. Leute seiner Art machen alles kurz und konzentriert." Dann bat er mich, ihm zu folgen, klopfte an eine Tür, und als eine Stimme "Herein" rief, machte er mir noch einmal ein hastiges Zeichen, all seine Ratschläge zu bedenken, und ließ mich eintreten. Ich hörte, wie die Tür hinter mir geschlossen wurde.</w:t>
      </w:r>
    </w:p>
    <w:p w14:paraId="78DCC3B0" w14:textId="77777777" w:rsidR="00623883" w:rsidRPr="00DF3128" w:rsidRDefault="00623883" w:rsidP="00623883">
      <w:pPr>
        <w:pStyle w:val="unnamed1"/>
        <w:shd w:val="clear" w:color="auto" w:fill="FFFFFF"/>
        <w:jc w:val="both"/>
        <w:rPr>
          <w:rFonts w:asciiTheme="minorHAnsi" w:hAnsiTheme="minorHAnsi" w:cstheme="minorHAnsi"/>
          <w:color w:val="000000"/>
          <w:szCs w:val="23"/>
        </w:rPr>
      </w:pPr>
      <w:r w:rsidRPr="00DF3128">
        <w:rPr>
          <w:rFonts w:asciiTheme="minorHAnsi" w:hAnsiTheme="minorHAnsi" w:cstheme="minorHAnsi"/>
          <w:color w:val="000000"/>
          <w:szCs w:val="23"/>
        </w:rPr>
        <w:t>"Kommen Sie", sagte eine freundliche, schwache Stimme, "kommen Sie zu mir heran."</w:t>
      </w:r>
    </w:p>
    <w:p w14:paraId="484C3B56" w14:textId="77777777" w:rsidR="00623883" w:rsidRPr="00DF3128" w:rsidRDefault="00623883" w:rsidP="00623883">
      <w:pPr>
        <w:pStyle w:val="unnamed1"/>
        <w:shd w:val="clear" w:color="auto" w:fill="FFFFFF"/>
        <w:jc w:val="both"/>
        <w:rPr>
          <w:rFonts w:asciiTheme="minorHAnsi" w:hAnsiTheme="minorHAnsi" w:cstheme="minorHAnsi"/>
          <w:color w:val="000000"/>
          <w:szCs w:val="23"/>
        </w:rPr>
      </w:pPr>
      <w:r w:rsidRPr="00DF3128">
        <w:rPr>
          <w:rFonts w:asciiTheme="minorHAnsi" w:hAnsiTheme="minorHAnsi" w:cstheme="minorHAnsi"/>
          <w:color w:val="000000"/>
          <w:szCs w:val="23"/>
        </w:rPr>
        <w:t>Ich sah in die Ecke, aus der die Stimme gekommen war, und ich erkannte einen kleinen, leidvoll lächelnden Mann hinter einem riesigen Schreibtisch. Er winkte mir aus seiner Verlorenheit mit einem randlosen Zwicker zu, reichte mir die Hand, eine kleine, gichtige Hand, und bat mich schüchtern, Platz zu nehmen.</w:t>
      </w:r>
    </w:p>
    <w:p w14:paraId="2F8D2A95" w14:textId="77777777" w:rsidR="00623883" w:rsidRPr="00DF3128" w:rsidRDefault="00623883" w:rsidP="00623883">
      <w:pPr>
        <w:pStyle w:val="unnamed1"/>
        <w:shd w:val="clear" w:color="auto" w:fill="FFFFFF"/>
        <w:jc w:val="both"/>
        <w:rPr>
          <w:rFonts w:asciiTheme="minorHAnsi" w:hAnsiTheme="minorHAnsi" w:cstheme="minorHAnsi"/>
          <w:color w:val="000000"/>
          <w:szCs w:val="23"/>
        </w:rPr>
      </w:pPr>
      <w:r w:rsidRPr="00DF3128">
        <w:rPr>
          <w:rFonts w:asciiTheme="minorHAnsi" w:hAnsiTheme="minorHAnsi" w:cstheme="minorHAnsi"/>
          <w:color w:val="000000"/>
          <w:szCs w:val="23"/>
        </w:rPr>
        <w:t xml:space="preserve">Nachdem ich mich gesetzt hatte, begann er zu erzählen, er erzählte mir die ganze Geschichte der Fabrik, und wenn ich in einer Pause zu gehen versuchte, bat er mich inständig, zu bleiben. Und jedesmal, wenn ich mich wieder setzte, bedankte er sich ausführlich, klagte über seine Einsamkeit und wischte mit dem Ärmchen über den leeren </w:t>
      </w:r>
      <w:r w:rsidRPr="00DF3128">
        <w:rPr>
          <w:rFonts w:asciiTheme="minorHAnsi" w:hAnsiTheme="minorHAnsi" w:cstheme="minorHAnsi"/>
          <w:color w:val="000000"/>
          <w:szCs w:val="23"/>
        </w:rPr>
        <w:lastRenderedPageBreak/>
        <w:t>Schreibtisch. Ich wurde unruhig und erinnerte mich der Ratschläge, die man mir gegeben hatte, aber sein Bedürfnis, sich auszusprechen, schien echt zu sein, und ich blieb.</w:t>
      </w:r>
    </w:p>
    <w:p w14:paraId="55A775E3" w14:textId="77777777" w:rsidR="00623883" w:rsidRPr="00DF3128" w:rsidRDefault="00623883" w:rsidP="00623883">
      <w:pPr>
        <w:pStyle w:val="unnamed1"/>
        <w:shd w:val="clear" w:color="auto" w:fill="FFFFFF"/>
        <w:jc w:val="both"/>
        <w:rPr>
          <w:rFonts w:asciiTheme="minorHAnsi" w:hAnsiTheme="minorHAnsi" w:cstheme="minorHAnsi"/>
          <w:color w:val="000000"/>
          <w:szCs w:val="23"/>
        </w:rPr>
      </w:pPr>
      <w:r w:rsidRPr="00DF3128">
        <w:rPr>
          <w:rFonts w:asciiTheme="minorHAnsi" w:hAnsiTheme="minorHAnsi" w:cstheme="minorHAnsi"/>
          <w:color w:val="000000"/>
          <w:szCs w:val="23"/>
        </w:rPr>
        <w:t>Ich blieb mehrere Stunden bei ihm. Bevor ich mich verabschiedete, fragte ich nach meiner Bewerbung. Er lächelte traurig und versicherte mir, daß er sie nie gesehen habe, er bekomme zwar, sagte er, gelegentlich etwas zur Unterschrift vorgelegt, aber nur, um sich nicht so einsam zu fühlen, denn man entreiße es ihm sofort wieder. Und er gab mir flüsternd den Rat, es einmal bei Dr. Setzki zu versuchen, der habe mehr Möglichkeiten und sei über den Pförtner zu erreichen: ich mußte ihm glauben.</w:t>
      </w:r>
    </w:p>
    <w:p w14:paraId="1462648D" w14:textId="77777777" w:rsidR="00AC4E5F" w:rsidRDefault="00623883" w:rsidP="00DE01EA">
      <w:pPr>
        <w:pStyle w:val="unnamed1"/>
        <w:shd w:val="clear" w:color="auto" w:fill="FFFFFF"/>
        <w:jc w:val="both"/>
      </w:pPr>
      <w:r w:rsidRPr="00DF3128">
        <w:rPr>
          <w:rFonts w:asciiTheme="minorHAnsi" w:hAnsiTheme="minorHAnsi" w:cstheme="minorHAnsi"/>
          <w:color w:val="000000"/>
          <w:szCs w:val="23"/>
        </w:rPr>
        <w:t>Ich verabschiedete mich von dem großen Wildenberg, und als ich bereits an der Tür war, kam er mir nachgetrippelt, zupfte mich am Ärmel und bat mich, ihn bald wieder zu besuchen. Ich versprach es.</w:t>
      </w:r>
      <w:r w:rsidR="00AC4E5F">
        <w:br w:type="page"/>
      </w:r>
    </w:p>
    <w:p w14:paraId="1DB83BF5" w14:textId="77777777" w:rsidR="00623883" w:rsidRDefault="00623883" w:rsidP="00965C3F">
      <w:pPr>
        <w:rPr>
          <w:sz w:val="28"/>
        </w:rPr>
        <w:sectPr w:rsidR="00623883" w:rsidSect="00DF3128">
          <w:pgSz w:w="16838" w:h="11906" w:orient="landscape"/>
          <w:pgMar w:top="1440" w:right="851" w:bottom="1134" w:left="1276" w:header="708" w:footer="708" w:gutter="0"/>
          <w:cols w:num="2" w:space="708"/>
          <w:docGrid w:linePitch="360"/>
        </w:sectPr>
      </w:pPr>
    </w:p>
    <w:p w14:paraId="3FE0EB76" w14:textId="77777777" w:rsidR="009F658E" w:rsidRDefault="009D7135" w:rsidP="009D7135">
      <w:pPr>
        <w:pStyle w:val="Heading1"/>
      </w:pPr>
      <w:bookmarkStart w:id="11" w:name="_Toc484679897"/>
      <w:r>
        <w:lastRenderedPageBreak/>
        <w:t>Try some poetry.</w:t>
      </w:r>
      <w:bookmarkEnd w:id="11"/>
    </w:p>
    <w:p w14:paraId="32B5F652" w14:textId="77777777" w:rsidR="0042210F" w:rsidRPr="0042210F" w:rsidRDefault="0042210F" w:rsidP="0042210F"/>
    <w:p w14:paraId="09B76336" w14:textId="77777777" w:rsidR="009D7135" w:rsidRPr="008061CF" w:rsidRDefault="009D7135">
      <w:pPr>
        <w:rPr>
          <w:sz w:val="24"/>
          <w:szCs w:val="24"/>
        </w:rPr>
      </w:pPr>
      <w:r w:rsidRPr="008061CF">
        <w:rPr>
          <w:sz w:val="24"/>
          <w:szCs w:val="24"/>
        </w:rPr>
        <w:t xml:space="preserve">The great thing about poems is that they are usually short and they are </w:t>
      </w:r>
      <w:r w:rsidR="009008B2">
        <w:rPr>
          <w:sz w:val="24"/>
          <w:szCs w:val="24"/>
        </w:rPr>
        <w:t>fantastic</w:t>
      </w:r>
      <w:r w:rsidRPr="008061CF">
        <w:rPr>
          <w:sz w:val="24"/>
          <w:szCs w:val="24"/>
        </w:rPr>
        <w:t xml:space="preserve"> for learning new vocabulary.  Heinrich Heine’s</w:t>
      </w:r>
      <w:r w:rsidR="00D61EB6" w:rsidRPr="008061CF">
        <w:rPr>
          <w:sz w:val="24"/>
          <w:szCs w:val="24"/>
        </w:rPr>
        <w:t xml:space="preserve"> ‘</w:t>
      </w:r>
      <w:r w:rsidRPr="008061CF">
        <w:rPr>
          <w:i/>
          <w:sz w:val="24"/>
          <w:szCs w:val="24"/>
        </w:rPr>
        <w:t>Buch der Lieder</w:t>
      </w:r>
      <w:r w:rsidR="00D61EB6" w:rsidRPr="008061CF">
        <w:rPr>
          <w:i/>
          <w:sz w:val="24"/>
          <w:szCs w:val="24"/>
        </w:rPr>
        <w:t>’</w:t>
      </w:r>
      <w:r w:rsidRPr="008061CF">
        <w:rPr>
          <w:sz w:val="24"/>
          <w:szCs w:val="24"/>
        </w:rPr>
        <w:t xml:space="preserve"> is on the list of texts to be studied.  Here is a link to an online collection of the poems.</w:t>
      </w:r>
    </w:p>
    <w:p w14:paraId="5B65C3AA" w14:textId="77777777" w:rsidR="009D7135" w:rsidRPr="008061CF" w:rsidRDefault="008C1A3B">
      <w:pPr>
        <w:rPr>
          <w:sz w:val="24"/>
          <w:szCs w:val="24"/>
        </w:rPr>
      </w:pPr>
      <w:hyperlink r:id="rId26" w:history="1">
        <w:r w:rsidR="009D7135" w:rsidRPr="008061CF">
          <w:rPr>
            <w:rStyle w:val="Hyperlink"/>
            <w:sz w:val="24"/>
            <w:szCs w:val="24"/>
          </w:rPr>
          <w:t>http://www.staff.uni-mainz.de/pommeren/Gedichte/BdL/</w:t>
        </w:r>
      </w:hyperlink>
    </w:p>
    <w:p w14:paraId="6A1041AC" w14:textId="77777777" w:rsidR="009F658E" w:rsidRDefault="009F658E"/>
    <w:p w14:paraId="0CB4596D" w14:textId="77777777" w:rsidR="009F658E" w:rsidRPr="0042210F" w:rsidRDefault="007618CE" w:rsidP="00566C3A">
      <w:pPr>
        <w:pStyle w:val="Heading1"/>
      </w:pPr>
      <w:bookmarkStart w:id="12" w:name="_Toc484679898"/>
      <w:r w:rsidRPr="0042210F">
        <w:t>Useful websites</w:t>
      </w:r>
      <w:bookmarkEnd w:id="12"/>
    </w:p>
    <w:p w14:paraId="7DD75A53" w14:textId="77777777" w:rsidR="007E6E25" w:rsidRDefault="008C1A3B" w:rsidP="00036FF7">
      <w:pPr>
        <w:rPr>
          <w:sz w:val="28"/>
          <w:szCs w:val="28"/>
        </w:rPr>
      </w:pPr>
      <w:hyperlink r:id="rId27" w:history="1">
        <w:r w:rsidR="0053164E" w:rsidRPr="0042210F">
          <w:rPr>
            <w:rStyle w:val="Hyperlink"/>
            <w:sz w:val="28"/>
            <w:szCs w:val="28"/>
          </w:rPr>
          <w:t>www.linguee.de</w:t>
        </w:r>
      </w:hyperlink>
      <w:r w:rsidR="009008B2">
        <w:rPr>
          <w:sz w:val="28"/>
          <w:szCs w:val="28"/>
        </w:rPr>
        <w:t xml:space="preserve"> - </w:t>
      </w:r>
      <w:r w:rsidR="0053164E" w:rsidRPr="0042210F">
        <w:rPr>
          <w:sz w:val="28"/>
          <w:szCs w:val="28"/>
        </w:rPr>
        <w:t>this is a really helpful dictionary which shows you words in context.</w:t>
      </w:r>
    </w:p>
    <w:p w14:paraId="49B1170A" w14:textId="77777777" w:rsidR="00426D25" w:rsidRPr="0042210F" w:rsidRDefault="00426D25" w:rsidP="00036FF7">
      <w:pPr>
        <w:rPr>
          <w:sz w:val="28"/>
          <w:szCs w:val="28"/>
        </w:rPr>
      </w:pPr>
      <w:r w:rsidRPr="0042210F">
        <w:rPr>
          <w:sz w:val="28"/>
          <w:szCs w:val="28"/>
        </w:rPr>
        <w:softHyphen/>
        <w:t xml:space="preserve"> </w:t>
      </w:r>
    </w:p>
    <w:p w14:paraId="29CDC243" w14:textId="77777777" w:rsidR="007E6E25" w:rsidRDefault="008C1A3B">
      <w:pPr>
        <w:rPr>
          <w:rStyle w:val="Hyperlink"/>
          <w:sz w:val="28"/>
          <w:szCs w:val="28"/>
        </w:rPr>
      </w:pPr>
      <w:hyperlink r:id="rId28" w:history="1">
        <w:r w:rsidR="00036FF7" w:rsidRPr="0042210F">
          <w:rPr>
            <w:rStyle w:val="Hyperlink"/>
            <w:sz w:val="28"/>
            <w:szCs w:val="28"/>
          </w:rPr>
          <w:t>https://qualifications.pearson.com/content/dam/pdf/A%20Level/German/2016/Teaching%20and%20learning%20materials/German_AL_student_guide.pdf</w:t>
        </w:r>
      </w:hyperlink>
    </w:p>
    <w:p w14:paraId="55A23FD5" w14:textId="77777777" w:rsidR="00C93227" w:rsidRPr="0042210F" w:rsidRDefault="007E6E25">
      <w:pPr>
        <w:rPr>
          <w:sz w:val="28"/>
          <w:szCs w:val="28"/>
        </w:rPr>
      </w:pPr>
      <w:r>
        <w:rPr>
          <w:sz w:val="28"/>
          <w:szCs w:val="28"/>
        </w:rPr>
        <w:t xml:space="preserve"> - </w:t>
      </w:r>
      <w:r w:rsidR="00C93227" w:rsidRPr="0042210F">
        <w:rPr>
          <w:sz w:val="28"/>
          <w:szCs w:val="28"/>
        </w:rPr>
        <w:t>this is a l</w:t>
      </w:r>
      <w:r w:rsidR="00036FF7" w:rsidRPr="0042210F">
        <w:rPr>
          <w:sz w:val="28"/>
          <w:szCs w:val="28"/>
        </w:rPr>
        <w:t>ink to a short overview of</w:t>
      </w:r>
      <w:r w:rsidR="00C93227" w:rsidRPr="0042210F">
        <w:rPr>
          <w:sz w:val="28"/>
          <w:szCs w:val="28"/>
        </w:rPr>
        <w:t xml:space="preserve"> the Edexcel specification.</w:t>
      </w:r>
    </w:p>
    <w:p w14:paraId="4C77B0C2" w14:textId="77777777" w:rsidR="007618CE" w:rsidRPr="0042210F" w:rsidRDefault="007618CE">
      <w:pPr>
        <w:rPr>
          <w:sz w:val="28"/>
          <w:szCs w:val="28"/>
        </w:rPr>
      </w:pPr>
    </w:p>
    <w:p w14:paraId="26C4EF46" w14:textId="77777777" w:rsidR="00036FF7" w:rsidRPr="0042210F" w:rsidRDefault="008C1A3B" w:rsidP="00036FF7">
      <w:pPr>
        <w:rPr>
          <w:sz w:val="28"/>
          <w:szCs w:val="28"/>
        </w:rPr>
      </w:pPr>
      <w:hyperlink r:id="rId29" w:history="1">
        <w:r w:rsidR="00036FF7" w:rsidRPr="0042210F">
          <w:rPr>
            <w:rStyle w:val="Hyperlink"/>
            <w:sz w:val="28"/>
            <w:szCs w:val="28"/>
          </w:rPr>
          <w:t>https://qualifications.pearson.com/content/dam/pdf/A%20Level/German/2016/Teaching%20and%20learning%20materials/AS_and_A_level_German_Essay_vocabulary.pdf</w:t>
        </w:r>
      </w:hyperlink>
    </w:p>
    <w:p w14:paraId="6C1C2060" w14:textId="77777777" w:rsidR="00036FF7" w:rsidRPr="0042210F" w:rsidRDefault="00036FF7" w:rsidP="00036FF7">
      <w:pPr>
        <w:pStyle w:val="ListParagraph"/>
        <w:numPr>
          <w:ilvl w:val="0"/>
          <w:numId w:val="18"/>
        </w:numPr>
        <w:rPr>
          <w:sz w:val="28"/>
          <w:szCs w:val="28"/>
        </w:rPr>
      </w:pPr>
      <w:r w:rsidRPr="0042210F">
        <w:rPr>
          <w:sz w:val="28"/>
          <w:szCs w:val="28"/>
        </w:rPr>
        <w:t>Useful vocabulary and phrases when writing about film and literature.</w:t>
      </w:r>
    </w:p>
    <w:p w14:paraId="0E12FBD0" w14:textId="77777777" w:rsidR="00566C3A" w:rsidRDefault="00566C3A">
      <w:pPr>
        <w:rPr>
          <w:sz w:val="36"/>
        </w:rPr>
      </w:pPr>
    </w:p>
    <w:p w14:paraId="095314A3" w14:textId="77777777" w:rsidR="00905B4C" w:rsidRDefault="00905B4C"/>
    <w:sectPr w:rsidR="00905B4C" w:rsidSect="00623883">
      <w:pgSz w:w="11906" w:h="16838"/>
      <w:pgMar w:top="851"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2432D" w14:textId="77777777" w:rsidR="005028F5" w:rsidRDefault="005028F5" w:rsidP="0038070F">
      <w:pPr>
        <w:spacing w:after="0" w:line="240" w:lineRule="auto"/>
      </w:pPr>
      <w:r>
        <w:separator/>
      </w:r>
    </w:p>
  </w:endnote>
  <w:endnote w:type="continuationSeparator" w:id="0">
    <w:p w14:paraId="5E9ACA8F" w14:textId="77777777" w:rsidR="005028F5" w:rsidRDefault="005028F5" w:rsidP="00380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953205"/>
      <w:docPartObj>
        <w:docPartGallery w:val="Page Numbers (Bottom of Page)"/>
        <w:docPartUnique/>
      </w:docPartObj>
    </w:sdtPr>
    <w:sdtEndPr>
      <w:rPr>
        <w:color w:val="7F7F7F" w:themeColor="background1" w:themeShade="7F"/>
        <w:spacing w:val="60"/>
      </w:rPr>
    </w:sdtEndPr>
    <w:sdtContent>
      <w:p w14:paraId="5299D321" w14:textId="2F5837BD" w:rsidR="00DE01EA" w:rsidRDefault="00DE01E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C1A3B" w:rsidRPr="008C1A3B">
          <w:rPr>
            <w:b/>
            <w:bCs/>
            <w:noProof/>
          </w:rPr>
          <w:t>1</w:t>
        </w:r>
        <w:r>
          <w:rPr>
            <w:b/>
            <w:bCs/>
            <w:noProof/>
          </w:rPr>
          <w:fldChar w:fldCharType="end"/>
        </w:r>
        <w:r>
          <w:rPr>
            <w:b/>
            <w:bCs/>
          </w:rPr>
          <w:t xml:space="preserve"> | </w:t>
        </w:r>
        <w:r>
          <w:rPr>
            <w:color w:val="7F7F7F" w:themeColor="background1" w:themeShade="7F"/>
            <w:spacing w:val="60"/>
          </w:rPr>
          <w:t>Page</w:t>
        </w:r>
      </w:p>
    </w:sdtContent>
  </w:sdt>
  <w:p w14:paraId="72458901" w14:textId="77777777" w:rsidR="00DE01EA" w:rsidRDefault="00DE0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75D23" w14:textId="77777777" w:rsidR="005028F5" w:rsidRDefault="005028F5" w:rsidP="0038070F">
      <w:pPr>
        <w:spacing w:after="0" w:line="240" w:lineRule="auto"/>
      </w:pPr>
      <w:r>
        <w:separator/>
      </w:r>
    </w:p>
  </w:footnote>
  <w:footnote w:type="continuationSeparator" w:id="0">
    <w:p w14:paraId="2FC2F663" w14:textId="77777777" w:rsidR="005028F5" w:rsidRDefault="005028F5" w:rsidP="003807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7D7F"/>
    <w:multiLevelType w:val="hybridMultilevel"/>
    <w:tmpl w:val="EC74A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A6635"/>
    <w:multiLevelType w:val="hybridMultilevel"/>
    <w:tmpl w:val="AF283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C2CF4"/>
    <w:multiLevelType w:val="hybridMultilevel"/>
    <w:tmpl w:val="53AA1B76"/>
    <w:lvl w:ilvl="0" w:tplc="93B4D462">
      <w:start w:val="4"/>
      <w:numFmt w:val="bullet"/>
      <w:lvlText w:val="-"/>
      <w:lvlJc w:val="left"/>
      <w:pPr>
        <w:ind w:left="435" w:hanging="360"/>
      </w:pPr>
      <w:rPr>
        <w:rFonts w:ascii="Calibri" w:eastAsiaTheme="minorHAnsi" w:hAnsi="Calibri" w:cs="Calibr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3" w15:restartNumberingAfterBreak="0">
    <w:nsid w:val="1B3A23AD"/>
    <w:multiLevelType w:val="hybridMultilevel"/>
    <w:tmpl w:val="A1C242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1DE09A8"/>
    <w:multiLevelType w:val="hybridMultilevel"/>
    <w:tmpl w:val="496AD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05A22"/>
    <w:multiLevelType w:val="hybridMultilevel"/>
    <w:tmpl w:val="1C8E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E32BF9"/>
    <w:multiLevelType w:val="hybridMultilevel"/>
    <w:tmpl w:val="6A00E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357BC1"/>
    <w:multiLevelType w:val="multilevel"/>
    <w:tmpl w:val="E3B09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E67290"/>
    <w:multiLevelType w:val="hybridMultilevel"/>
    <w:tmpl w:val="89040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2F526C"/>
    <w:multiLevelType w:val="multilevel"/>
    <w:tmpl w:val="6AEE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4E4E03"/>
    <w:multiLevelType w:val="hybridMultilevel"/>
    <w:tmpl w:val="EC74A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E951A9"/>
    <w:multiLevelType w:val="hybridMultilevel"/>
    <w:tmpl w:val="FAF89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9253A8"/>
    <w:multiLevelType w:val="hybridMultilevel"/>
    <w:tmpl w:val="2408C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105345"/>
    <w:multiLevelType w:val="hybridMultilevel"/>
    <w:tmpl w:val="A9246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692524"/>
    <w:multiLevelType w:val="hybridMultilevel"/>
    <w:tmpl w:val="FE0A4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395B0F"/>
    <w:multiLevelType w:val="hybridMultilevel"/>
    <w:tmpl w:val="EC74A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D24A8D"/>
    <w:multiLevelType w:val="hybridMultilevel"/>
    <w:tmpl w:val="A80A0E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E8372B0"/>
    <w:multiLevelType w:val="hybridMultilevel"/>
    <w:tmpl w:val="4B508FE0"/>
    <w:lvl w:ilvl="0" w:tplc="8604D7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BB3F41"/>
    <w:multiLevelType w:val="hybridMultilevel"/>
    <w:tmpl w:val="F18AE4F6"/>
    <w:lvl w:ilvl="0" w:tplc="C14034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2"/>
  </w:num>
  <w:num w:numId="4">
    <w:abstractNumId w:val="18"/>
  </w:num>
  <w:num w:numId="5">
    <w:abstractNumId w:val="6"/>
  </w:num>
  <w:num w:numId="6">
    <w:abstractNumId w:val="3"/>
  </w:num>
  <w:num w:numId="7">
    <w:abstractNumId w:val="14"/>
  </w:num>
  <w:num w:numId="8">
    <w:abstractNumId w:val="11"/>
  </w:num>
  <w:num w:numId="9">
    <w:abstractNumId w:val="5"/>
  </w:num>
  <w:num w:numId="10">
    <w:abstractNumId w:val="1"/>
  </w:num>
  <w:num w:numId="11">
    <w:abstractNumId w:val="15"/>
  </w:num>
  <w:num w:numId="12">
    <w:abstractNumId w:val="10"/>
  </w:num>
  <w:num w:numId="13">
    <w:abstractNumId w:val="0"/>
  </w:num>
  <w:num w:numId="14">
    <w:abstractNumId w:val="4"/>
  </w:num>
  <w:num w:numId="15">
    <w:abstractNumId w:val="9"/>
  </w:num>
  <w:num w:numId="16">
    <w:abstractNumId w:val="7"/>
  </w:num>
  <w:num w:numId="17">
    <w:abstractNumId w:val="16"/>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180"/>
    <w:rsid w:val="00007C28"/>
    <w:rsid w:val="0001435B"/>
    <w:rsid w:val="00021B1B"/>
    <w:rsid w:val="000255E1"/>
    <w:rsid w:val="000269C6"/>
    <w:rsid w:val="00036FF7"/>
    <w:rsid w:val="00060FD9"/>
    <w:rsid w:val="00084402"/>
    <w:rsid w:val="00094115"/>
    <w:rsid w:val="0009421C"/>
    <w:rsid w:val="000C551B"/>
    <w:rsid w:val="000F633F"/>
    <w:rsid w:val="000F63D6"/>
    <w:rsid w:val="00106B3B"/>
    <w:rsid w:val="0014059A"/>
    <w:rsid w:val="0017056B"/>
    <w:rsid w:val="00176378"/>
    <w:rsid w:val="001A1063"/>
    <w:rsid w:val="001A6381"/>
    <w:rsid w:val="001B141A"/>
    <w:rsid w:val="001B66F1"/>
    <w:rsid w:val="001C25A4"/>
    <w:rsid w:val="001C685A"/>
    <w:rsid w:val="001E62D3"/>
    <w:rsid w:val="001E73A4"/>
    <w:rsid w:val="00203C09"/>
    <w:rsid w:val="00204F22"/>
    <w:rsid w:val="00206215"/>
    <w:rsid w:val="00217EE2"/>
    <w:rsid w:val="002221E6"/>
    <w:rsid w:val="00264D16"/>
    <w:rsid w:val="00274FDC"/>
    <w:rsid w:val="002769AE"/>
    <w:rsid w:val="002A0686"/>
    <w:rsid w:val="002A0DF2"/>
    <w:rsid w:val="002C3A23"/>
    <w:rsid w:val="002D2223"/>
    <w:rsid w:val="002D76EB"/>
    <w:rsid w:val="002F1E90"/>
    <w:rsid w:val="003040D4"/>
    <w:rsid w:val="00304B64"/>
    <w:rsid w:val="003338F8"/>
    <w:rsid w:val="00335BF1"/>
    <w:rsid w:val="00350851"/>
    <w:rsid w:val="00354DFF"/>
    <w:rsid w:val="00366DBD"/>
    <w:rsid w:val="00370455"/>
    <w:rsid w:val="00371F7E"/>
    <w:rsid w:val="0038070F"/>
    <w:rsid w:val="00382728"/>
    <w:rsid w:val="00390401"/>
    <w:rsid w:val="003A3D62"/>
    <w:rsid w:val="003A4368"/>
    <w:rsid w:val="003A74DB"/>
    <w:rsid w:val="003B477C"/>
    <w:rsid w:val="003D2389"/>
    <w:rsid w:val="00410700"/>
    <w:rsid w:val="0042210F"/>
    <w:rsid w:val="00425DDF"/>
    <w:rsid w:val="00426349"/>
    <w:rsid w:val="00426D25"/>
    <w:rsid w:val="00427D53"/>
    <w:rsid w:val="00434207"/>
    <w:rsid w:val="00435FB5"/>
    <w:rsid w:val="00446A42"/>
    <w:rsid w:val="00454585"/>
    <w:rsid w:val="0046017F"/>
    <w:rsid w:val="00462E45"/>
    <w:rsid w:val="004C7F56"/>
    <w:rsid w:val="004E6AD2"/>
    <w:rsid w:val="004E7AE0"/>
    <w:rsid w:val="005028F5"/>
    <w:rsid w:val="00506530"/>
    <w:rsid w:val="00507353"/>
    <w:rsid w:val="005115B8"/>
    <w:rsid w:val="00521BE3"/>
    <w:rsid w:val="0053164E"/>
    <w:rsid w:val="00531E8B"/>
    <w:rsid w:val="00553614"/>
    <w:rsid w:val="00566C3A"/>
    <w:rsid w:val="0057016B"/>
    <w:rsid w:val="0057392F"/>
    <w:rsid w:val="00581330"/>
    <w:rsid w:val="00590018"/>
    <w:rsid w:val="005A04B3"/>
    <w:rsid w:val="005A1024"/>
    <w:rsid w:val="005B27B6"/>
    <w:rsid w:val="005C03CC"/>
    <w:rsid w:val="005D55C3"/>
    <w:rsid w:val="005E0EBF"/>
    <w:rsid w:val="005F06CA"/>
    <w:rsid w:val="005F1944"/>
    <w:rsid w:val="00614B4E"/>
    <w:rsid w:val="00620606"/>
    <w:rsid w:val="00623883"/>
    <w:rsid w:val="00633109"/>
    <w:rsid w:val="00646C7B"/>
    <w:rsid w:val="00660E0A"/>
    <w:rsid w:val="00661762"/>
    <w:rsid w:val="00687813"/>
    <w:rsid w:val="00695827"/>
    <w:rsid w:val="006A5DDB"/>
    <w:rsid w:val="006B0D2A"/>
    <w:rsid w:val="006B7C96"/>
    <w:rsid w:val="006C0301"/>
    <w:rsid w:val="006C7DC5"/>
    <w:rsid w:val="006D16A3"/>
    <w:rsid w:val="006E23E3"/>
    <w:rsid w:val="006E25BB"/>
    <w:rsid w:val="00724414"/>
    <w:rsid w:val="007333D7"/>
    <w:rsid w:val="0074351B"/>
    <w:rsid w:val="00755EB7"/>
    <w:rsid w:val="007618CE"/>
    <w:rsid w:val="00762B85"/>
    <w:rsid w:val="00763906"/>
    <w:rsid w:val="0076496A"/>
    <w:rsid w:val="007671A0"/>
    <w:rsid w:val="00774363"/>
    <w:rsid w:val="00781359"/>
    <w:rsid w:val="00782451"/>
    <w:rsid w:val="0079015E"/>
    <w:rsid w:val="0079533D"/>
    <w:rsid w:val="007A7A4D"/>
    <w:rsid w:val="007C4DA5"/>
    <w:rsid w:val="007C58D3"/>
    <w:rsid w:val="007C5A2F"/>
    <w:rsid w:val="007C5F57"/>
    <w:rsid w:val="007E6E25"/>
    <w:rsid w:val="008061CF"/>
    <w:rsid w:val="00807454"/>
    <w:rsid w:val="00821911"/>
    <w:rsid w:val="00821995"/>
    <w:rsid w:val="00843E4D"/>
    <w:rsid w:val="00845DF4"/>
    <w:rsid w:val="00861B22"/>
    <w:rsid w:val="008621D8"/>
    <w:rsid w:val="0086320D"/>
    <w:rsid w:val="00870977"/>
    <w:rsid w:val="00875F4C"/>
    <w:rsid w:val="00877082"/>
    <w:rsid w:val="008814FD"/>
    <w:rsid w:val="0088322E"/>
    <w:rsid w:val="00890DF3"/>
    <w:rsid w:val="008A01DF"/>
    <w:rsid w:val="008A507D"/>
    <w:rsid w:val="008B1109"/>
    <w:rsid w:val="008C1A3B"/>
    <w:rsid w:val="008D12B2"/>
    <w:rsid w:val="008E788D"/>
    <w:rsid w:val="008F47CC"/>
    <w:rsid w:val="009008B2"/>
    <w:rsid w:val="00905B4C"/>
    <w:rsid w:val="009150E4"/>
    <w:rsid w:val="00927C71"/>
    <w:rsid w:val="00934868"/>
    <w:rsid w:val="00944431"/>
    <w:rsid w:val="00944B39"/>
    <w:rsid w:val="009563D0"/>
    <w:rsid w:val="00962A2A"/>
    <w:rsid w:val="00965C3F"/>
    <w:rsid w:val="00976C58"/>
    <w:rsid w:val="00990768"/>
    <w:rsid w:val="00991AC9"/>
    <w:rsid w:val="00997482"/>
    <w:rsid w:val="009B526B"/>
    <w:rsid w:val="009C671E"/>
    <w:rsid w:val="009D7135"/>
    <w:rsid w:val="009E103C"/>
    <w:rsid w:val="009E27B9"/>
    <w:rsid w:val="009E71B3"/>
    <w:rsid w:val="009F658E"/>
    <w:rsid w:val="00A02AF9"/>
    <w:rsid w:val="00A0339A"/>
    <w:rsid w:val="00A05EC3"/>
    <w:rsid w:val="00A12B9D"/>
    <w:rsid w:val="00A20EBB"/>
    <w:rsid w:val="00A26284"/>
    <w:rsid w:val="00A4260D"/>
    <w:rsid w:val="00A474BB"/>
    <w:rsid w:val="00A57E0B"/>
    <w:rsid w:val="00A64A9D"/>
    <w:rsid w:val="00A653D5"/>
    <w:rsid w:val="00A7184F"/>
    <w:rsid w:val="00A86674"/>
    <w:rsid w:val="00A96135"/>
    <w:rsid w:val="00AA0D2D"/>
    <w:rsid w:val="00AA1E68"/>
    <w:rsid w:val="00AB6AF5"/>
    <w:rsid w:val="00AC4E5F"/>
    <w:rsid w:val="00AF4C76"/>
    <w:rsid w:val="00AF5F78"/>
    <w:rsid w:val="00B01626"/>
    <w:rsid w:val="00B06C84"/>
    <w:rsid w:val="00B20A23"/>
    <w:rsid w:val="00B34D9B"/>
    <w:rsid w:val="00B3542A"/>
    <w:rsid w:val="00B358AC"/>
    <w:rsid w:val="00B716FC"/>
    <w:rsid w:val="00B93677"/>
    <w:rsid w:val="00BA014B"/>
    <w:rsid w:val="00BB2BA9"/>
    <w:rsid w:val="00BB2FAB"/>
    <w:rsid w:val="00BB5521"/>
    <w:rsid w:val="00BC11C3"/>
    <w:rsid w:val="00BD69A4"/>
    <w:rsid w:val="00C01501"/>
    <w:rsid w:val="00C03063"/>
    <w:rsid w:val="00C121A5"/>
    <w:rsid w:val="00C27CD9"/>
    <w:rsid w:val="00C31D4C"/>
    <w:rsid w:val="00C32834"/>
    <w:rsid w:val="00C33180"/>
    <w:rsid w:val="00C438FC"/>
    <w:rsid w:val="00C462BA"/>
    <w:rsid w:val="00C575F7"/>
    <w:rsid w:val="00C72FA6"/>
    <w:rsid w:val="00C93227"/>
    <w:rsid w:val="00C943D3"/>
    <w:rsid w:val="00CA1D0A"/>
    <w:rsid w:val="00CA6892"/>
    <w:rsid w:val="00CC2C50"/>
    <w:rsid w:val="00CD6946"/>
    <w:rsid w:val="00CE18F9"/>
    <w:rsid w:val="00CE4B42"/>
    <w:rsid w:val="00CF0672"/>
    <w:rsid w:val="00D43896"/>
    <w:rsid w:val="00D5449F"/>
    <w:rsid w:val="00D61EB6"/>
    <w:rsid w:val="00D965C0"/>
    <w:rsid w:val="00D96C28"/>
    <w:rsid w:val="00DA18CA"/>
    <w:rsid w:val="00DA6864"/>
    <w:rsid w:val="00DB254A"/>
    <w:rsid w:val="00DE01EA"/>
    <w:rsid w:val="00DF3128"/>
    <w:rsid w:val="00E130BF"/>
    <w:rsid w:val="00E42C60"/>
    <w:rsid w:val="00E549E3"/>
    <w:rsid w:val="00E55465"/>
    <w:rsid w:val="00E66705"/>
    <w:rsid w:val="00E77CB4"/>
    <w:rsid w:val="00E81BA7"/>
    <w:rsid w:val="00E855DA"/>
    <w:rsid w:val="00E96BF6"/>
    <w:rsid w:val="00E97D03"/>
    <w:rsid w:val="00ED2FE9"/>
    <w:rsid w:val="00ED349A"/>
    <w:rsid w:val="00ED6331"/>
    <w:rsid w:val="00EE1A01"/>
    <w:rsid w:val="00EF47D8"/>
    <w:rsid w:val="00EF4E67"/>
    <w:rsid w:val="00EF5BC9"/>
    <w:rsid w:val="00F02575"/>
    <w:rsid w:val="00F025CE"/>
    <w:rsid w:val="00F156C7"/>
    <w:rsid w:val="00F220D0"/>
    <w:rsid w:val="00F3056E"/>
    <w:rsid w:val="00F5364B"/>
    <w:rsid w:val="00F67F7E"/>
    <w:rsid w:val="00F71625"/>
    <w:rsid w:val="00F81A48"/>
    <w:rsid w:val="00F87A72"/>
    <w:rsid w:val="00F961C9"/>
    <w:rsid w:val="00FB79B5"/>
    <w:rsid w:val="00FC0C81"/>
    <w:rsid w:val="00FE0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80919"/>
  <w15:docId w15:val="{CEC0C071-7429-47AC-BF55-C358E733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180"/>
  </w:style>
  <w:style w:type="paragraph" w:styleId="Heading1">
    <w:name w:val="heading 1"/>
    <w:basedOn w:val="Normal"/>
    <w:next w:val="Normal"/>
    <w:link w:val="Heading1Char"/>
    <w:uiPriority w:val="9"/>
    <w:qFormat/>
    <w:rsid w:val="005316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3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07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70F"/>
  </w:style>
  <w:style w:type="paragraph" w:styleId="Footer">
    <w:name w:val="footer"/>
    <w:basedOn w:val="Normal"/>
    <w:link w:val="FooterChar"/>
    <w:uiPriority w:val="99"/>
    <w:unhideWhenUsed/>
    <w:rsid w:val="003807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70F"/>
  </w:style>
  <w:style w:type="paragraph" w:styleId="BalloonText">
    <w:name w:val="Balloon Text"/>
    <w:basedOn w:val="Normal"/>
    <w:link w:val="BalloonTextChar"/>
    <w:uiPriority w:val="99"/>
    <w:semiHidden/>
    <w:unhideWhenUsed/>
    <w:rsid w:val="00905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B4C"/>
    <w:rPr>
      <w:rFonts w:ascii="Tahoma" w:hAnsi="Tahoma" w:cs="Tahoma"/>
      <w:sz w:val="16"/>
      <w:szCs w:val="16"/>
    </w:rPr>
  </w:style>
  <w:style w:type="paragraph" w:styleId="ListParagraph">
    <w:name w:val="List Paragraph"/>
    <w:basedOn w:val="Normal"/>
    <w:uiPriority w:val="34"/>
    <w:qFormat/>
    <w:rsid w:val="00506530"/>
    <w:pPr>
      <w:ind w:left="720"/>
      <w:contextualSpacing/>
    </w:pPr>
  </w:style>
  <w:style w:type="character" w:styleId="CommentReference">
    <w:name w:val="annotation reference"/>
    <w:basedOn w:val="DefaultParagraphFont"/>
    <w:uiPriority w:val="99"/>
    <w:semiHidden/>
    <w:unhideWhenUsed/>
    <w:rsid w:val="00D5449F"/>
    <w:rPr>
      <w:sz w:val="16"/>
      <w:szCs w:val="16"/>
    </w:rPr>
  </w:style>
  <w:style w:type="paragraph" w:styleId="CommentText">
    <w:name w:val="annotation text"/>
    <w:basedOn w:val="Normal"/>
    <w:link w:val="CommentTextChar"/>
    <w:uiPriority w:val="99"/>
    <w:semiHidden/>
    <w:unhideWhenUsed/>
    <w:rsid w:val="00D5449F"/>
    <w:pPr>
      <w:spacing w:line="240" w:lineRule="auto"/>
    </w:pPr>
    <w:rPr>
      <w:sz w:val="20"/>
      <w:szCs w:val="20"/>
    </w:rPr>
  </w:style>
  <w:style w:type="character" w:customStyle="1" w:styleId="CommentTextChar">
    <w:name w:val="Comment Text Char"/>
    <w:basedOn w:val="DefaultParagraphFont"/>
    <w:link w:val="CommentText"/>
    <w:uiPriority w:val="99"/>
    <w:semiHidden/>
    <w:rsid w:val="00D5449F"/>
    <w:rPr>
      <w:sz w:val="20"/>
      <w:szCs w:val="20"/>
    </w:rPr>
  </w:style>
  <w:style w:type="paragraph" w:styleId="CommentSubject">
    <w:name w:val="annotation subject"/>
    <w:basedOn w:val="CommentText"/>
    <w:next w:val="CommentText"/>
    <w:link w:val="CommentSubjectChar"/>
    <w:uiPriority w:val="99"/>
    <w:semiHidden/>
    <w:unhideWhenUsed/>
    <w:rsid w:val="00D5449F"/>
    <w:rPr>
      <w:b/>
      <w:bCs/>
    </w:rPr>
  </w:style>
  <w:style w:type="character" w:customStyle="1" w:styleId="CommentSubjectChar">
    <w:name w:val="Comment Subject Char"/>
    <w:basedOn w:val="CommentTextChar"/>
    <w:link w:val="CommentSubject"/>
    <w:uiPriority w:val="99"/>
    <w:semiHidden/>
    <w:rsid w:val="00D5449F"/>
    <w:rPr>
      <w:b/>
      <w:bCs/>
      <w:sz w:val="20"/>
      <w:szCs w:val="20"/>
    </w:rPr>
  </w:style>
  <w:style w:type="character" w:customStyle="1" w:styleId="apple-converted-space">
    <w:name w:val="apple-converted-space"/>
    <w:basedOn w:val="DefaultParagraphFont"/>
    <w:rsid w:val="002769AE"/>
  </w:style>
  <w:style w:type="character" w:styleId="Emphasis">
    <w:name w:val="Emphasis"/>
    <w:basedOn w:val="DefaultParagraphFont"/>
    <w:uiPriority w:val="20"/>
    <w:qFormat/>
    <w:rsid w:val="002769AE"/>
    <w:rPr>
      <w:i/>
      <w:iCs/>
    </w:rPr>
  </w:style>
  <w:style w:type="character" w:styleId="Hyperlink">
    <w:name w:val="Hyperlink"/>
    <w:basedOn w:val="DefaultParagraphFont"/>
    <w:uiPriority w:val="99"/>
    <w:unhideWhenUsed/>
    <w:rsid w:val="00F961C9"/>
    <w:rPr>
      <w:color w:val="0000FF" w:themeColor="hyperlink"/>
      <w:u w:val="single"/>
    </w:rPr>
  </w:style>
  <w:style w:type="paragraph" w:customStyle="1" w:styleId="unnamed1">
    <w:name w:val="unnamed1"/>
    <w:basedOn w:val="Normal"/>
    <w:rsid w:val="00AC4E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named11">
    <w:name w:val="unnamed11"/>
    <w:basedOn w:val="DefaultParagraphFont"/>
    <w:rsid w:val="00AC4E5F"/>
  </w:style>
  <w:style w:type="character" w:customStyle="1" w:styleId="Heading1Char">
    <w:name w:val="Heading 1 Char"/>
    <w:basedOn w:val="DefaultParagraphFont"/>
    <w:link w:val="Heading1"/>
    <w:uiPriority w:val="9"/>
    <w:rsid w:val="0053164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3164E"/>
    <w:pPr>
      <w:spacing w:line="259" w:lineRule="auto"/>
      <w:outlineLvl w:val="9"/>
    </w:pPr>
    <w:rPr>
      <w:lang w:val="en-US"/>
    </w:rPr>
  </w:style>
  <w:style w:type="paragraph" w:styleId="TOC1">
    <w:name w:val="toc 1"/>
    <w:basedOn w:val="Normal"/>
    <w:next w:val="Normal"/>
    <w:autoRedefine/>
    <w:uiPriority w:val="39"/>
    <w:unhideWhenUsed/>
    <w:rsid w:val="0053164E"/>
    <w:pPr>
      <w:spacing w:after="100"/>
    </w:pPr>
  </w:style>
  <w:style w:type="character" w:styleId="FollowedHyperlink">
    <w:name w:val="FollowedHyperlink"/>
    <w:basedOn w:val="DefaultParagraphFont"/>
    <w:uiPriority w:val="99"/>
    <w:semiHidden/>
    <w:unhideWhenUsed/>
    <w:rsid w:val="008F47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181056">
      <w:bodyDiv w:val="1"/>
      <w:marLeft w:val="0"/>
      <w:marRight w:val="0"/>
      <w:marTop w:val="0"/>
      <w:marBottom w:val="0"/>
      <w:divBdr>
        <w:top w:val="none" w:sz="0" w:space="0" w:color="auto"/>
        <w:left w:val="none" w:sz="0" w:space="0" w:color="auto"/>
        <w:bottom w:val="none" w:sz="0" w:space="0" w:color="auto"/>
        <w:right w:val="none" w:sz="0" w:space="0" w:color="auto"/>
      </w:divBdr>
    </w:div>
    <w:div w:id="426967546">
      <w:bodyDiv w:val="1"/>
      <w:marLeft w:val="0"/>
      <w:marRight w:val="0"/>
      <w:marTop w:val="0"/>
      <w:marBottom w:val="0"/>
      <w:divBdr>
        <w:top w:val="none" w:sz="0" w:space="0" w:color="auto"/>
        <w:left w:val="none" w:sz="0" w:space="0" w:color="auto"/>
        <w:bottom w:val="none" w:sz="0" w:space="0" w:color="auto"/>
        <w:right w:val="none" w:sz="0" w:space="0" w:color="auto"/>
      </w:divBdr>
    </w:div>
    <w:div w:id="555701657">
      <w:bodyDiv w:val="1"/>
      <w:marLeft w:val="0"/>
      <w:marRight w:val="0"/>
      <w:marTop w:val="0"/>
      <w:marBottom w:val="0"/>
      <w:divBdr>
        <w:top w:val="none" w:sz="0" w:space="0" w:color="auto"/>
        <w:left w:val="none" w:sz="0" w:space="0" w:color="auto"/>
        <w:bottom w:val="none" w:sz="0" w:space="0" w:color="auto"/>
        <w:right w:val="none" w:sz="0" w:space="0" w:color="auto"/>
      </w:divBdr>
    </w:div>
    <w:div w:id="672149853">
      <w:bodyDiv w:val="1"/>
      <w:marLeft w:val="0"/>
      <w:marRight w:val="0"/>
      <w:marTop w:val="0"/>
      <w:marBottom w:val="0"/>
      <w:divBdr>
        <w:top w:val="none" w:sz="0" w:space="0" w:color="auto"/>
        <w:left w:val="none" w:sz="0" w:space="0" w:color="auto"/>
        <w:bottom w:val="none" w:sz="0" w:space="0" w:color="auto"/>
        <w:right w:val="none" w:sz="0" w:space="0" w:color="auto"/>
      </w:divBdr>
    </w:div>
    <w:div w:id="675040341">
      <w:bodyDiv w:val="1"/>
      <w:marLeft w:val="0"/>
      <w:marRight w:val="0"/>
      <w:marTop w:val="0"/>
      <w:marBottom w:val="0"/>
      <w:divBdr>
        <w:top w:val="none" w:sz="0" w:space="0" w:color="auto"/>
        <w:left w:val="none" w:sz="0" w:space="0" w:color="auto"/>
        <w:bottom w:val="none" w:sz="0" w:space="0" w:color="auto"/>
        <w:right w:val="none" w:sz="0" w:space="0" w:color="auto"/>
      </w:divBdr>
    </w:div>
    <w:div w:id="746339893">
      <w:bodyDiv w:val="1"/>
      <w:marLeft w:val="0"/>
      <w:marRight w:val="0"/>
      <w:marTop w:val="0"/>
      <w:marBottom w:val="0"/>
      <w:divBdr>
        <w:top w:val="none" w:sz="0" w:space="0" w:color="auto"/>
        <w:left w:val="none" w:sz="0" w:space="0" w:color="auto"/>
        <w:bottom w:val="none" w:sz="0" w:space="0" w:color="auto"/>
        <w:right w:val="none" w:sz="0" w:space="0" w:color="auto"/>
      </w:divBdr>
    </w:div>
    <w:div w:id="747072492">
      <w:bodyDiv w:val="1"/>
      <w:marLeft w:val="0"/>
      <w:marRight w:val="0"/>
      <w:marTop w:val="0"/>
      <w:marBottom w:val="0"/>
      <w:divBdr>
        <w:top w:val="none" w:sz="0" w:space="0" w:color="auto"/>
        <w:left w:val="none" w:sz="0" w:space="0" w:color="auto"/>
        <w:bottom w:val="none" w:sz="0" w:space="0" w:color="auto"/>
        <w:right w:val="none" w:sz="0" w:space="0" w:color="auto"/>
      </w:divBdr>
    </w:div>
    <w:div w:id="956332358">
      <w:bodyDiv w:val="1"/>
      <w:marLeft w:val="0"/>
      <w:marRight w:val="0"/>
      <w:marTop w:val="0"/>
      <w:marBottom w:val="0"/>
      <w:divBdr>
        <w:top w:val="none" w:sz="0" w:space="0" w:color="auto"/>
        <w:left w:val="none" w:sz="0" w:space="0" w:color="auto"/>
        <w:bottom w:val="none" w:sz="0" w:space="0" w:color="auto"/>
        <w:right w:val="none" w:sz="0" w:space="0" w:color="auto"/>
      </w:divBdr>
    </w:div>
    <w:div w:id="992832860">
      <w:bodyDiv w:val="1"/>
      <w:marLeft w:val="0"/>
      <w:marRight w:val="0"/>
      <w:marTop w:val="0"/>
      <w:marBottom w:val="0"/>
      <w:divBdr>
        <w:top w:val="none" w:sz="0" w:space="0" w:color="auto"/>
        <w:left w:val="none" w:sz="0" w:space="0" w:color="auto"/>
        <w:bottom w:val="none" w:sz="0" w:space="0" w:color="auto"/>
        <w:right w:val="none" w:sz="0" w:space="0" w:color="auto"/>
      </w:divBdr>
    </w:div>
    <w:div w:id="996229854">
      <w:bodyDiv w:val="1"/>
      <w:marLeft w:val="0"/>
      <w:marRight w:val="0"/>
      <w:marTop w:val="0"/>
      <w:marBottom w:val="0"/>
      <w:divBdr>
        <w:top w:val="none" w:sz="0" w:space="0" w:color="auto"/>
        <w:left w:val="none" w:sz="0" w:space="0" w:color="auto"/>
        <w:bottom w:val="none" w:sz="0" w:space="0" w:color="auto"/>
        <w:right w:val="none" w:sz="0" w:space="0" w:color="auto"/>
      </w:divBdr>
    </w:div>
    <w:div w:id="997998622">
      <w:bodyDiv w:val="1"/>
      <w:marLeft w:val="0"/>
      <w:marRight w:val="0"/>
      <w:marTop w:val="0"/>
      <w:marBottom w:val="0"/>
      <w:divBdr>
        <w:top w:val="none" w:sz="0" w:space="0" w:color="auto"/>
        <w:left w:val="none" w:sz="0" w:space="0" w:color="auto"/>
        <w:bottom w:val="none" w:sz="0" w:space="0" w:color="auto"/>
        <w:right w:val="none" w:sz="0" w:space="0" w:color="auto"/>
      </w:divBdr>
    </w:div>
    <w:div w:id="1154688548">
      <w:bodyDiv w:val="1"/>
      <w:marLeft w:val="0"/>
      <w:marRight w:val="0"/>
      <w:marTop w:val="0"/>
      <w:marBottom w:val="0"/>
      <w:divBdr>
        <w:top w:val="none" w:sz="0" w:space="0" w:color="auto"/>
        <w:left w:val="none" w:sz="0" w:space="0" w:color="auto"/>
        <w:bottom w:val="none" w:sz="0" w:space="0" w:color="auto"/>
        <w:right w:val="none" w:sz="0" w:space="0" w:color="auto"/>
      </w:divBdr>
    </w:div>
    <w:div w:id="1162424837">
      <w:bodyDiv w:val="1"/>
      <w:marLeft w:val="0"/>
      <w:marRight w:val="0"/>
      <w:marTop w:val="0"/>
      <w:marBottom w:val="0"/>
      <w:divBdr>
        <w:top w:val="none" w:sz="0" w:space="0" w:color="auto"/>
        <w:left w:val="none" w:sz="0" w:space="0" w:color="auto"/>
        <w:bottom w:val="none" w:sz="0" w:space="0" w:color="auto"/>
        <w:right w:val="none" w:sz="0" w:space="0" w:color="auto"/>
      </w:divBdr>
    </w:div>
    <w:div w:id="1394620949">
      <w:bodyDiv w:val="1"/>
      <w:marLeft w:val="0"/>
      <w:marRight w:val="0"/>
      <w:marTop w:val="0"/>
      <w:marBottom w:val="0"/>
      <w:divBdr>
        <w:top w:val="none" w:sz="0" w:space="0" w:color="auto"/>
        <w:left w:val="none" w:sz="0" w:space="0" w:color="auto"/>
        <w:bottom w:val="none" w:sz="0" w:space="0" w:color="auto"/>
        <w:right w:val="none" w:sz="0" w:space="0" w:color="auto"/>
      </w:divBdr>
    </w:div>
    <w:div w:id="1511288046">
      <w:bodyDiv w:val="1"/>
      <w:marLeft w:val="0"/>
      <w:marRight w:val="0"/>
      <w:marTop w:val="0"/>
      <w:marBottom w:val="0"/>
      <w:divBdr>
        <w:top w:val="none" w:sz="0" w:space="0" w:color="auto"/>
        <w:left w:val="none" w:sz="0" w:space="0" w:color="auto"/>
        <w:bottom w:val="none" w:sz="0" w:space="0" w:color="auto"/>
        <w:right w:val="none" w:sz="0" w:space="0" w:color="auto"/>
      </w:divBdr>
    </w:div>
    <w:div w:id="1962807225">
      <w:bodyDiv w:val="1"/>
      <w:marLeft w:val="0"/>
      <w:marRight w:val="0"/>
      <w:marTop w:val="0"/>
      <w:marBottom w:val="0"/>
      <w:divBdr>
        <w:top w:val="none" w:sz="0" w:space="0" w:color="auto"/>
        <w:left w:val="none" w:sz="0" w:space="0" w:color="auto"/>
        <w:bottom w:val="none" w:sz="0" w:space="0" w:color="auto"/>
        <w:right w:val="none" w:sz="0" w:space="0" w:color="auto"/>
      </w:divBdr>
    </w:div>
    <w:div w:id="2025324652">
      <w:bodyDiv w:val="1"/>
      <w:marLeft w:val="0"/>
      <w:marRight w:val="0"/>
      <w:marTop w:val="0"/>
      <w:marBottom w:val="0"/>
      <w:divBdr>
        <w:top w:val="none" w:sz="0" w:space="0" w:color="auto"/>
        <w:left w:val="none" w:sz="0" w:space="0" w:color="auto"/>
        <w:bottom w:val="none" w:sz="0" w:space="0" w:color="auto"/>
        <w:right w:val="none" w:sz="0" w:space="0" w:color="auto"/>
      </w:divBdr>
    </w:div>
    <w:div w:id="206374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inyurl.com/ycxsg82t" TargetMode="External"/><Relationship Id="rId18" Type="http://schemas.openxmlformats.org/officeDocument/2006/relationships/hyperlink" Target="http://www.young-germany.de/topic/work/language-communication/ten-pop-songs-that-will-help-you-learn-german" TargetMode="External"/><Relationship Id="rId26" Type="http://schemas.openxmlformats.org/officeDocument/2006/relationships/hyperlink" Target="http://www.staff.uni-mainz.de/pommeren/Gedichte/BdL/" TargetMode="External"/><Relationship Id="rId3" Type="http://schemas.openxmlformats.org/officeDocument/2006/relationships/customXml" Target="../customXml/item3.xml"/><Relationship Id="rId21" Type="http://schemas.openxmlformats.org/officeDocument/2006/relationships/hyperlink" Target="http://grammarist.com/glossary/"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fluentu.com/german/blog/learn-german-with-songs-music/"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dw.com/de/deutsch-lernen/nachrichten/s-8030" TargetMode="External"/><Relationship Id="rId20" Type="http://schemas.openxmlformats.org/officeDocument/2006/relationships/hyperlink" Target="http://www.languagesonline.org.uk/Hotpotatoes/germanindex.htm" TargetMode="External"/><Relationship Id="rId29" Type="http://schemas.openxmlformats.org/officeDocument/2006/relationships/hyperlink" Target="https://qualifications.pearson.com/content/dam/pdf/A%20Level/German/2016/Teaching%20and%20learning%20materials/AS_and_A_level_German_Essay_vocabulary.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bbc.co.uk/languages/german/tv/onlinenews.shtml"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www.tagesschau.de/100sekunden/" TargetMode="External"/><Relationship Id="rId28" Type="http://schemas.openxmlformats.org/officeDocument/2006/relationships/hyperlink" Target="https://qualifications.pearson.com/content/dam/pdf/A%20Level/German/2016/Teaching%20and%20learning%20materials/German_AL_student_guide.pdf" TargetMode="Externa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inyurl.com/ycxsg82t" TargetMode="External"/><Relationship Id="rId22" Type="http://schemas.openxmlformats.org/officeDocument/2006/relationships/hyperlink" Target="http://deutschdrang.com/dir/online-exercises/" TargetMode="External"/><Relationship Id="rId27" Type="http://schemas.openxmlformats.org/officeDocument/2006/relationships/hyperlink" Target="http://www.linguee.d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7A485D08577F468E0FC96FF31C3496" ma:contentTypeVersion="13" ma:contentTypeDescription="Create a new document." ma:contentTypeScope="" ma:versionID="072ef93dbe134586012f5f06bd8d7c64">
  <xsd:schema xmlns:xsd="http://www.w3.org/2001/XMLSchema" xmlns:xs="http://www.w3.org/2001/XMLSchema" xmlns:p="http://schemas.microsoft.com/office/2006/metadata/properties" xmlns:ns3="9afcb3e8-5075-4bf7-b833-5364ec8a01d3" xmlns:ns4="0e9a4b23-3157-4a63-86eb-e46e81e959a9" targetNamespace="http://schemas.microsoft.com/office/2006/metadata/properties" ma:root="true" ma:fieldsID="5b6c5aeca30730da0d18add1deac21b0" ns3:_="" ns4:_="">
    <xsd:import namespace="9afcb3e8-5075-4bf7-b833-5364ec8a01d3"/>
    <xsd:import namespace="0e9a4b23-3157-4a63-86eb-e46e81e959a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cb3e8-5075-4bf7-b833-5364ec8a01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9a4b23-3157-4a63-86eb-e46e81e959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15447-6822-4F7D-987D-93FA254AE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cb3e8-5075-4bf7-b833-5364ec8a01d3"/>
    <ds:schemaRef ds:uri="0e9a4b23-3157-4a63-86eb-e46e81e95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4E204B-3AA7-4F71-A6B3-091C2CAB6885}">
  <ds:schemaRefs>
    <ds:schemaRef ds:uri="http://schemas.microsoft.com/sharepoint/v3/contenttype/forms"/>
  </ds:schemaRefs>
</ds:datastoreItem>
</file>

<file path=customXml/itemProps3.xml><?xml version="1.0" encoding="utf-8"?>
<ds:datastoreItem xmlns:ds="http://schemas.openxmlformats.org/officeDocument/2006/customXml" ds:itemID="{947964FB-9BCE-4ABB-BD67-0C40044FDAB2}">
  <ds:schemaRefs>
    <ds:schemaRef ds:uri="http://schemas.openxmlformats.org/package/2006/metadata/core-properties"/>
    <ds:schemaRef ds:uri="http://purl.org/dc/dcmitype/"/>
    <ds:schemaRef ds:uri="9afcb3e8-5075-4bf7-b833-5364ec8a01d3"/>
    <ds:schemaRef ds:uri="0e9a4b23-3157-4a63-86eb-e46e81e959a9"/>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09771E15-6184-441C-8969-E10C277B8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3148</Words>
  <Characters>17950</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St Wilfrid's RC</Company>
  <LinksUpToDate>false</LinksUpToDate>
  <CharactersWithSpaces>21056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C Horsfield (ECK)</cp:lastModifiedBy>
  <cp:revision>2</cp:revision>
  <cp:lastPrinted>2017-06-08T09:18:00Z</cp:lastPrinted>
  <dcterms:created xsi:type="dcterms:W3CDTF">2020-04-02T06:27:00Z</dcterms:created>
  <dcterms:modified xsi:type="dcterms:W3CDTF">2020-04-02T06:27:00Z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0x010100B47A485D08577F468E0FC96FF31C3496</vt:lpwstr>
  </property>
</Properties>
</file>